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4B2" w:rsidRDefault="00397C58" w:rsidP="007F74B2">
      <w:pPr>
        <w:spacing w:line="584"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河北文安经济开发区新桥环保科技产业园</w:t>
      </w:r>
    </w:p>
    <w:p w:rsidR="00D347CC" w:rsidRDefault="00B80935" w:rsidP="007F74B2">
      <w:pPr>
        <w:spacing w:line="584"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20</w:t>
      </w:r>
      <w:r>
        <w:rPr>
          <w:rFonts w:ascii="Times New Roman" w:eastAsia="方正小标宋简体" w:hAnsi="Times New Roman" w:cs="Times New Roman" w:hint="eastAsia"/>
          <w:sz w:val="44"/>
          <w:szCs w:val="44"/>
        </w:rPr>
        <w:t>21</w:t>
      </w:r>
      <w:r>
        <w:rPr>
          <w:rFonts w:ascii="Times New Roman" w:eastAsia="方正小标宋简体" w:hAnsi="Times New Roman" w:cs="Times New Roman"/>
          <w:sz w:val="44"/>
          <w:szCs w:val="44"/>
        </w:rPr>
        <w:t>年部门预算信息公开</w:t>
      </w:r>
      <w:r>
        <w:rPr>
          <w:rFonts w:ascii="Times New Roman" w:eastAsia="方正小标宋简体" w:hAnsi="Times New Roman" w:cs="Times New Roman" w:hint="eastAsia"/>
          <w:sz w:val="44"/>
          <w:szCs w:val="44"/>
        </w:rPr>
        <w:t>情况说明</w:t>
      </w:r>
    </w:p>
    <w:p w:rsidR="00D347CC" w:rsidRDefault="00D347CC">
      <w:pPr>
        <w:spacing w:line="584" w:lineRule="exact"/>
        <w:ind w:firstLineChars="200" w:firstLine="880"/>
        <w:jc w:val="center"/>
        <w:rPr>
          <w:rFonts w:ascii="Times New Roman" w:eastAsia="仿宋_GB2312" w:hAnsi="Times New Roman" w:cs="Times New Roman"/>
          <w:sz w:val="44"/>
          <w:szCs w:val="44"/>
        </w:rPr>
      </w:pPr>
    </w:p>
    <w:p w:rsidR="00D347CC" w:rsidRPr="00185C36" w:rsidRDefault="00B80935">
      <w:pPr>
        <w:spacing w:line="584" w:lineRule="exact"/>
        <w:ind w:firstLineChars="200" w:firstLine="640"/>
        <w:rPr>
          <w:rFonts w:ascii="仿宋" w:eastAsia="仿宋" w:hAnsi="仿宋" w:cs="Times New Roman"/>
          <w:sz w:val="32"/>
          <w:szCs w:val="32"/>
        </w:rPr>
      </w:pPr>
      <w:r w:rsidRPr="00185C36">
        <w:rPr>
          <w:rFonts w:ascii="仿宋" w:eastAsia="仿宋" w:hAnsi="仿宋" w:cs="Times New Roman"/>
          <w:sz w:val="32"/>
          <w:szCs w:val="32"/>
        </w:rPr>
        <w:t>按照《中华人民共和国预算法》、《中华人民共和国预算法实施条例》、《地方预决算公开操作规程》和《河北省省级预算公开办法》规定，现将廊坊市</w:t>
      </w:r>
      <w:r w:rsidR="00397C58">
        <w:rPr>
          <w:rFonts w:ascii="仿宋" w:eastAsia="仿宋" w:hAnsi="仿宋" w:cs="Times New Roman" w:hint="eastAsia"/>
          <w:sz w:val="32"/>
          <w:szCs w:val="32"/>
        </w:rPr>
        <w:t>河北文安经济开发区新桥环保科技产业园</w:t>
      </w:r>
      <w:r w:rsidRPr="00185C36">
        <w:rPr>
          <w:rFonts w:ascii="仿宋" w:eastAsia="仿宋" w:hAnsi="仿宋" w:cs="Times New Roman"/>
          <w:sz w:val="32"/>
          <w:szCs w:val="32"/>
        </w:rPr>
        <w:t>20</w:t>
      </w:r>
      <w:r w:rsidRPr="00185C36">
        <w:rPr>
          <w:rFonts w:ascii="仿宋" w:eastAsia="仿宋" w:hAnsi="仿宋" w:cs="Times New Roman" w:hint="eastAsia"/>
          <w:sz w:val="32"/>
          <w:szCs w:val="32"/>
        </w:rPr>
        <w:t>21</w:t>
      </w:r>
      <w:r w:rsidRPr="00185C36">
        <w:rPr>
          <w:rFonts w:ascii="仿宋" w:eastAsia="仿宋" w:hAnsi="仿宋" w:cs="Times New Roman"/>
          <w:sz w:val="32"/>
          <w:szCs w:val="32"/>
        </w:rPr>
        <w:t>年部门预算公开如下：</w:t>
      </w:r>
    </w:p>
    <w:p w:rsidR="00D347CC" w:rsidRPr="00397C58" w:rsidRDefault="00B80935">
      <w:pPr>
        <w:spacing w:line="584" w:lineRule="exact"/>
        <w:ind w:firstLineChars="200" w:firstLine="640"/>
        <w:rPr>
          <w:rFonts w:ascii="仿宋_GB2312" w:eastAsia="仿宋_GB2312" w:hAnsi="Times New Roman" w:cs="Times New Roman"/>
          <w:sz w:val="32"/>
          <w:szCs w:val="32"/>
        </w:rPr>
      </w:pPr>
      <w:r w:rsidRPr="00397C58">
        <w:rPr>
          <w:rFonts w:ascii="仿宋_GB2312" w:eastAsia="仿宋_GB2312" w:hAnsi="Times New Roman" w:cs="Times New Roman" w:hint="eastAsia"/>
          <w:sz w:val="32"/>
          <w:szCs w:val="32"/>
        </w:rPr>
        <w:t>一、部门职责及机构设置情况</w:t>
      </w:r>
    </w:p>
    <w:p w:rsidR="00D347CC" w:rsidRPr="00397C58" w:rsidRDefault="00B80935" w:rsidP="0014624F">
      <w:pPr>
        <w:spacing w:line="584" w:lineRule="exact"/>
        <w:ind w:firstLineChars="200" w:firstLine="643"/>
        <w:rPr>
          <w:rFonts w:ascii="仿宋_GB2312" w:eastAsia="仿宋_GB2312" w:hAnsi="Times New Roman" w:cs="Times New Roman"/>
          <w:b/>
          <w:sz w:val="32"/>
          <w:szCs w:val="32"/>
        </w:rPr>
      </w:pPr>
      <w:r w:rsidRPr="00397C58">
        <w:rPr>
          <w:rFonts w:ascii="仿宋_GB2312" w:eastAsia="仿宋_GB2312" w:hAnsi="Times New Roman" w:cs="Times New Roman" w:hint="eastAsia"/>
          <w:b/>
          <w:sz w:val="32"/>
          <w:szCs w:val="32"/>
        </w:rPr>
        <w:t>部门职责：</w:t>
      </w:r>
    </w:p>
    <w:p w:rsidR="00397C58" w:rsidRPr="00397C58" w:rsidRDefault="00397C58" w:rsidP="00397C58">
      <w:pPr>
        <w:spacing w:line="500" w:lineRule="exact"/>
        <w:ind w:firstLineChars="200" w:firstLine="640"/>
        <w:jc w:val="left"/>
        <w:rPr>
          <w:rFonts w:ascii="仿宋_GB2312" w:eastAsia="仿宋_GB2312" w:hAnsi="宋体"/>
          <w:sz w:val="32"/>
          <w:szCs w:val="32"/>
        </w:rPr>
      </w:pPr>
      <w:r w:rsidRPr="00397C58">
        <w:rPr>
          <w:rFonts w:ascii="仿宋_GB2312" w:eastAsia="仿宋_GB2312" w:hint="eastAsia"/>
          <w:sz w:val="32"/>
          <w:szCs w:val="32"/>
        </w:rPr>
        <w:t>根据《河北文安经济开发区管理委员会职能配置、内设机构和人员编制规定》， 河北文安经济开发区管理委员会的主要职责是：</w:t>
      </w:r>
    </w:p>
    <w:p w:rsidR="00397C58" w:rsidRPr="00397C58" w:rsidRDefault="00397C58" w:rsidP="00397C58">
      <w:pPr>
        <w:spacing w:line="500" w:lineRule="exact"/>
        <w:ind w:firstLineChars="200" w:firstLine="640"/>
        <w:jc w:val="left"/>
        <w:rPr>
          <w:rFonts w:ascii="仿宋_GB2312" w:eastAsia="仿宋_GB2312"/>
          <w:sz w:val="32"/>
          <w:szCs w:val="32"/>
        </w:rPr>
      </w:pPr>
      <w:r w:rsidRPr="00397C58">
        <w:rPr>
          <w:rFonts w:ascii="仿宋_GB2312" w:eastAsia="仿宋_GB2312" w:hint="eastAsia"/>
          <w:sz w:val="32"/>
          <w:szCs w:val="32"/>
        </w:rPr>
        <w:t>根据《河北文安经济开发区管理委员会职能配置、内设机构和人员编制规定》， 河北文安经济开发区管理委员会的主要职责是：</w:t>
      </w:r>
    </w:p>
    <w:p w:rsidR="00397C58" w:rsidRPr="00397C58" w:rsidRDefault="00397C58" w:rsidP="00397C58">
      <w:pPr>
        <w:spacing w:line="500" w:lineRule="exact"/>
        <w:ind w:firstLineChars="200" w:firstLine="640"/>
        <w:jc w:val="left"/>
        <w:rPr>
          <w:rFonts w:ascii="仿宋_GB2312" w:eastAsia="仿宋_GB2312"/>
          <w:sz w:val="32"/>
          <w:szCs w:val="32"/>
        </w:rPr>
      </w:pPr>
      <w:r w:rsidRPr="00397C58">
        <w:rPr>
          <w:rFonts w:ascii="仿宋_GB2312" w:eastAsia="仿宋_GB2312" w:hint="eastAsia"/>
          <w:sz w:val="32"/>
          <w:szCs w:val="32"/>
        </w:rPr>
        <w:t>一、政府工作运转方面。</w:t>
      </w:r>
    </w:p>
    <w:p w:rsidR="00397C58" w:rsidRPr="00397C58" w:rsidRDefault="00397C58" w:rsidP="00397C58">
      <w:pPr>
        <w:spacing w:line="500" w:lineRule="exact"/>
        <w:ind w:firstLineChars="200" w:firstLine="640"/>
        <w:jc w:val="left"/>
        <w:rPr>
          <w:rFonts w:ascii="仿宋_GB2312" w:eastAsia="仿宋_GB2312"/>
          <w:sz w:val="32"/>
          <w:szCs w:val="32"/>
        </w:rPr>
      </w:pPr>
      <w:r w:rsidRPr="00397C58">
        <w:rPr>
          <w:rFonts w:ascii="仿宋_GB2312" w:eastAsia="仿宋_GB2312" w:hint="eastAsia"/>
          <w:sz w:val="32"/>
          <w:szCs w:val="32"/>
        </w:rPr>
        <w:t>负责工委、管委会交办的各项工作部署和督查督办；协调工委、管委会各部门及上级派驻机构的工作；负责辖区内党的组织、宣传及党风廉政工作；指导辖区内党的基层组织建设和党员教育工作；负责工委、管委会各种文件的起草、印发及公文管理工作；负责人大代表建议、政协委员提案的办复；负责辖区内统战、对台和保密工作；负责辖区内工会、共青团、妇联、民兵和武装工作；负责组织重大会议活动；负责对外交流、联络接待、服务保障、安全保卫工作；承办上级交办的其他工作。</w:t>
      </w:r>
    </w:p>
    <w:p w:rsidR="00397C58" w:rsidRPr="00397C58" w:rsidRDefault="00397C58" w:rsidP="00397C58">
      <w:pPr>
        <w:spacing w:line="500" w:lineRule="exact"/>
        <w:ind w:firstLineChars="200" w:firstLine="640"/>
        <w:jc w:val="left"/>
        <w:rPr>
          <w:rFonts w:ascii="仿宋_GB2312" w:eastAsia="仿宋_GB2312"/>
          <w:sz w:val="32"/>
          <w:szCs w:val="32"/>
        </w:rPr>
      </w:pPr>
      <w:r w:rsidRPr="00397C58">
        <w:rPr>
          <w:rFonts w:ascii="仿宋_GB2312" w:eastAsia="仿宋_GB2312" w:hint="eastAsia"/>
          <w:sz w:val="32"/>
          <w:szCs w:val="32"/>
        </w:rPr>
        <w:t>二、规划建设方面。</w:t>
      </w:r>
    </w:p>
    <w:p w:rsidR="00397C58" w:rsidRPr="00397C58" w:rsidRDefault="00397C58" w:rsidP="00397C58">
      <w:pPr>
        <w:spacing w:line="500" w:lineRule="exact"/>
        <w:ind w:firstLineChars="200" w:firstLine="640"/>
        <w:jc w:val="left"/>
        <w:rPr>
          <w:rFonts w:ascii="仿宋_GB2312" w:eastAsia="仿宋_GB2312"/>
          <w:sz w:val="32"/>
          <w:szCs w:val="32"/>
        </w:rPr>
      </w:pPr>
      <w:r w:rsidRPr="00397C58">
        <w:rPr>
          <w:rFonts w:ascii="仿宋_GB2312" w:eastAsia="仿宋_GB2312" w:hint="eastAsia"/>
          <w:sz w:val="32"/>
          <w:szCs w:val="32"/>
        </w:rPr>
        <w:t>贯彻执行国家关于土地、建设规划法律法规，负责编制或修订辖区总体建设规划；负责投资项目布局、选址及建筑工程等规划审批工作；按规定权限负责辖区内工程建设和房产管理的相关工作；负责编</w:t>
      </w:r>
      <w:r w:rsidRPr="00397C58">
        <w:rPr>
          <w:rFonts w:ascii="仿宋_GB2312" w:eastAsia="仿宋_GB2312" w:hint="eastAsia"/>
          <w:sz w:val="32"/>
          <w:szCs w:val="32"/>
        </w:rPr>
        <w:lastRenderedPageBreak/>
        <w:t>制辖区土地利用规划，依法组织实施土地征用和开发工作；负责与上级有关部门的对口工作事宜；承办上级交办的其他工作。</w:t>
      </w:r>
    </w:p>
    <w:p w:rsidR="00397C58" w:rsidRPr="00397C58" w:rsidRDefault="00397C58" w:rsidP="00397C58">
      <w:pPr>
        <w:spacing w:line="500" w:lineRule="exact"/>
        <w:ind w:firstLineChars="200" w:firstLine="640"/>
        <w:jc w:val="left"/>
        <w:rPr>
          <w:rFonts w:ascii="仿宋_GB2312" w:eastAsia="仿宋_GB2312"/>
          <w:sz w:val="32"/>
          <w:szCs w:val="32"/>
        </w:rPr>
      </w:pPr>
      <w:r w:rsidRPr="00397C58">
        <w:rPr>
          <w:rFonts w:ascii="仿宋_GB2312" w:eastAsia="仿宋_GB2312" w:hint="eastAsia"/>
          <w:sz w:val="32"/>
          <w:szCs w:val="32"/>
        </w:rPr>
        <w:t>三、招商投资促进方面。</w:t>
      </w:r>
    </w:p>
    <w:p w:rsidR="00397C58" w:rsidRPr="00397C58" w:rsidRDefault="00397C58" w:rsidP="00397C58">
      <w:pPr>
        <w:spacing w:line="500" w:lineRule="exact"/>
        <w:ind w:firstLineChars="200" w:firstLine="640"/>
        <w:jc w:val="left"/>
        <w:rPr>
          <w:rFonts w:ascii="仿宋_GB2312" w:eastAsia="仿宋_GB2312"/>
          <w:sz w:val="32"/>
          <w:szCs w:val="32"/>
        </w:rPr>
      </w:pPr>
      <w:r w:rsidRPr="00397C58">
        <w:rPr>
          <w:rFonts w:ascii="仿宋_GB2312" w:eastAsia="仿宋_GB2312" w:hint="eastAsia"/>
          <w:sz w:val="32"/>
          <w:szCs w:val="32"/>
        </w:rPr>
        <w:t>研究区内经济发展方向，制定产业政策、编制经济发展年度计划和中长期规划并组织实施；负责分析、研究区内项目发展趋势，制定招商引资工作计划并组织实施；组织编制和发布对外招商项目，组织重大招商活动；负责区内企业各类扶持奖励计划及各项优惠政策的申报争取工作；负责搜集、整理、提供开发区的基本统计资料及定期统计考核资料，并进行统计分析、统计预测和统计监督；受理投资政策和投资环境等方面的咨询；管理区内固定资产投资项目、工业基本建设和技术改造项目；组织协调有关部门解决经济运行和社会发展中的重要问题；负责项目引进后期服务工作；负责项目及企业各种手续的代理服务工作；负责项目的考察、洽谈、论证、审查和报批工作；负责与上级有关部门的对口工作事宜；承办上级交办的其他工作。</w:t>
      </w:r>
    </w:p>
    <w:p w:rsidR="00397C58" w:rsidRPr="00397C58" w:rsidRDefault="00397C58" w:rsidP="00397C58">
      <w:pPr>
        <w:spacing w:line="500" w:lineRule="exact"/>
        <w:ind w:firstLineChars="200" w:firstLine="640"/>
        <w:jc w:val="left"/>
        <w:rPr>
          <w:rFonts w:ascii="仿宋_GB2312" w:eastAsia="仿宋_GB2312"/>
          <w:sz w:val="32"/>
          <w:szCs w:val="32"/>
        </w:rPr>
      </w:pPr>
      <w:r w:rsidRPr="00397C58">
        <w:rPr>
          <w:rFonts w:ascii="仿宋_GB2312" w:eastAsia="仿宋_GB2312" w:hint="eastAsia"/>
          <w:sz w:val="32"/>
          <w:szCs w:val="32"/>
        </w:rPr>
        <w:t>四、财政管理方面。</w:t>
      </w:r>
    </w:p>
    <w:p w:rsidR="00397C58" w:rsidRPr="00397C58" w:rsidRDefault="00397C58" w:rsidP="00397C58">
      <w:pPr>
        <w:spacing w:line="500" w:lineRule="exact"/>
        <w:ind w:firstLineChars="200" w:firstLine="640"/>
        <w:jc w:val="left"/>
        <w:rPr>
          <w:rFonts w:ascii="仿宋_GB2312" w:eastAsia="仿宋_GB2312"/>
          <w:sz w:val="32"/>
          <w:szCs w:val="32"/>
        </w:rPr>
      </w:pPr>
      <w:r w:rsidRPr="00397C58">
        <w:rPr>
          <w:rFonts w:ascii="仿宋_GB2312" w:eastAsia="仿宋_GB2312" w:hint="eastAsia"/>
          <w:sz w:val="32"/>
          <w:szCs w:val="32"/>
        </w:rPr>
        <w:t>负责贯彻执行各级财政、税收、国有资产管理、财务管理的法律法规和相关制度；负责编制汇总区内各部门预决算、国有资产管理工作；负责协调组织区内各项财政收入按规定缴入上级财政专户，执行收支两条线制度；负责预算安排的区内日常支出等工作；负责落实区内企业扶持政策；负责处理涉及财政、税收、债务等方面的涉外事务；参与区内招投标、商治、验收等工作协调；承办上级交办的其他工作。</w:t>
      </w:r>
    </w:p>
    <w:p w:rsidR="00397C58" w:rsidRPr="00397C58" w:rsidRDefault="00397C58" w:rsidP="00397C58">
      <w:pPr>
        <w:spacing w:line="500" w:lineRule="exact"/>
        <w:ind w:firstLineChars="200" w:firstLine="640"/>
        <w:jc w:val="left"/>
        <w:rPr>
          <w:rFonts w:ascii="仿宋_GB2312" w:eastAsia="仿宋_GB2312"/>
          <w:sz w:val="32"/>
          <w:szCs w:val="32"/>
        </w:rPr>
      </w:pPr>
      <w:r w:rsidRPr="00397C58">
        <w:rPr>
          <w:rFonts w:ascii="仿宋_GB2312" w:eastAsia="仿宋_GB2312" w:hint="eastAsia"/>
          <w:sz w:val="32"/>
          <w:szCs w:val="32"/>
        </w:rPr>
        <w:t xml:space="preserve">    五、安全生产方面。</w:t>
      </w:r>
    </w:p>
    <w:p w:rsidR="00397C58" w:rsidRPr="00397C58" w:rsidRDefault="00397C58" w:rsidP="00397C58">
      <w:pPr>
        <w:spacing w:line="500" w:lineRule="exact"/>
        <w:ind w:firstLineChars="200" w:firstLine="640"/>
        <w:jc w:val="left"/>
        <w:rPr>
          <w:rFonts w:ascii="仿宋_GB2312" w:eastAsia="仿宋_GB2312"/>
          <w:sz w:val="32"/>
          <w:szCs w:val="32"/>
        </w:rPr>
      </w:pPr>
      <w:r w:rsidRPr="00397C58">
        <w:rPr>
          <w:rFonts w:ascii="仿宋_GB2312" w:eastAsia="仿宋_GB2312" w:hint="eastAsia"/>
          <w:sz w:val="32"/>
          <w:szCs w:val="32"/>
        </w:rPr>
        <w:t>组织编制辖区安全生产中长期和年度规划；负责组织安全生产责任制目标管理考核工作，依法对区内安全生产工作实施监督管理；定期分析和预测辖区安全生产形势；研究、协调和解决安全生产中的重大问题；参与、协调安全生产事故的调查处理工作，组织、指挥和协调安全生产救援工作；组织辖区内单位安全生产检查，督促安全隐患</w:t>
      </w:r>
      <w:r w:rsidRPr="00397C58">
        <w:rPr>
          <w:rFonts w:ascii="仿宋_GB2312" w:eastAsia="仿宋_GB2312" w:hint="eastAsia"/>
          <w:sz w:val="32"/>
          <w:szCs w:val="32"/>
        </w:rPr>
        <w:lastRenderedPageBreak/>
        <w:t>的及时整改；负责组织、指导辖区内安全生产工作的宣传、教育与培训工作；负责与上级有关部门的对口工作事宜；承办上级交办的其他工作。</w:t>
      </w:r>
    </w:p>
    <w:p w:rsidR="00397C58" w:rsidRPr="00397C58" w:rsidRDefault="00397C58" w:rsidP="00397C58">
      <w:pPr>
        <w:spacing w:line="500" w:lineRule="exact"/>
        <w:ind w:firstLineChars="200" w:firstLine="640"/>
        <w:jc w:val="left"/>
        <w:rPr>
          <w:rFonts w:ascii="仿宋_GB2312" w:eastAsia="仿宋_GB2312"/>
          <w:sz w:val="32"/>
          <w:szCs w:val="32"/>
        </w:rPr>
      </w:pPr>
      <w:r w:rsidRPr="00397C58">
        <w:rPr>
          <w:rFonts w:ascii="仿宋_GB2312" w:eastAsia="仿宋_GB2312" w:hint="eastAsia"/>
          <w:sz w:val="32"/>
          <w:szCs w:val="32"/>
        </w:rPr>
        <w:t xml:space="preserve">    六、科技创新与人力资源方面。</w:t>
      </w:r>
    </w:p>
    <w:p w:rsidR="00397C58" w:rsidRPr="00397C58" w:rsidRDefault="00397C58" w:rsidP="00397C58">
      <w:pPr>
        <w:spacing w:line="500" w:lineRule="exact"/>
        <w:ind w:firstLineChars="200" w:firstLine="640"/>
        <w:jc w:val="left"/>
        <w:rPr>
          <w:rFonts w:ascii="仿宋_GB2312" w:eastAsia="仿宋_GB2312"/>
          <w:sz w:val="32"/>
          <w:szCs w:val="32"/>
        </w:rPr>
      </w:pPr>
      <w:r w:rsidRPr="00397C58">
        <w:rPr>
          <w:rFonts w:ascii="仿宋_GB2312" w:eastAsia="仿宋_GB2312" w:hint="eastAsia"/>
          <w:sz w:val="32"/>
          <w:szCs w:val="32"/>
        </w:rPr>
        <w:t>负责组织、谋划、申报、管理开发区各类科技项目；负责高新技术产业化项目的谋划、申报和管理；负责科技型中小企业技术创新基金的申报、审核、管理；负责开发区内科技成果的登记、产品鉴定评优；负责开发区内专利、技术市场及科技信息的管理工作；负责开发区科技成果的推广和应用工作。贯彻执行国家、省、市有关人力资源和社会保障事业发展的方针政策和法律法规；拟订并组织实施本区人力资源市场发展规划，促进人力资源合理流动、有效配置；负责促进就业工作，完善公共就业服务体系，健全就业援助制度，完善职业资格制度，建立劳动者的职业培训制度；组织实施城乡社会保险及其补充保险政策和标准，会同有关部门拟订社会保险及其补充保险基金管理和监督制度；负责机关、企事业单位人员工资福利和离退休工作；指导人才管理和开发工作，负责高层次专业技术人才选拔和培养工作；负责公务员综合管理工作；负责劳动、人事争议调解工作；组织实施劳动监察，协调劳动者维权工作，依法查处重大案件；负责区内机构编制工作；承办上级交办的其他工作。</w:t>
      </w:r>
    </w:p>
    <w:p w:rsidR="00397C58" w:rsidRPr="00397C58" w:rsidRDefault="00397C58" w:rsidP="00397C58">
      <w:pPr>
        <w:spacing w:line="500" w:lineRule="exact"/>
        <w:ind w:firstLineChars="200" w:firstLine="640"/>
        <w:jc w:val="left"/>
        <w:rPr>
          <w:rFonts w:ascii="仿宋_GB2312" w:eastAsia="仿宋_GB2312"/>
          <w:sz w:val="32"/>
          <w:szCs w:val="32"/>
        </w:rPr>
      </w:pPr>
      <w:r w:rsidRPr="00397C58">
        <w:rPr>
          <w:rFonts w:ascii="仿宋_GB2312" w:eastAsia="仿宋_GB2312" w:hint="eastAsia"/>
          <w:sz w:val="32"/>
          <w:szCs w:val="32"/>
        </w:rPr>
        <w:t xml:space="preserve">    七、社会事务方面。</w:t>
      </w:r>
    </w:p>
    <w:p w:rsidR="00397C58" w:rsidRPr="00397C58" w:rsidRDefault="00397C58" w:rsidP="00397C58">
      <w:pPr>
        <w:spacing w:line="500" w:lineRule="exact"/>
        <w:ind w:firstLineChars="200" w:firstLine="640"/>
        <w:jc w:val="left"/>
        <w:rPr>
          <w:rFonts w:ascii="仿宋_GB2312" w:eastAsia="仿宋_GB2312"/>
          <w:sz w:val="32"/>
          <w:szCs w:val="32"/>
        </w:rPr>
      </w:pPr>
      <w:r w:rsidRPr="00397C58">
        <w:rPr>
          <w:rFonts w:ascii="仿宋_GB2312" w:eastAsia="仿宋_GB2312" w:hint="eastAsia"/>
          <w:sz w:val="32"/>
          <w:szCs w:val="32"/>
        </w:rPr>
        <w:t>负责区内社会公益事业发展规划的编制及实施；按照规定权限，负责辖区内的计划生育、民族宗教、文体、广电、教育、卫生、食品安全、民政及其他社会事务性工作；负责区内社会事业和公益基础设施建设工作；负责区内涉农政策的贯彻落实；负责辖区内农村管理工作，指导辖区内农业服务工作；负责区内村街的民主政治建设；负责与上级有关部门的对口工作事宜；承办上级交办的其他工作。</w:t>
      </w:r>
    </w:p>
    <w:p w:rsidR="00397C58" w:rsidRPr="00397C58" w:rsidRDefault="00397C58" w:rsidP="00397C58">
      <w:pPr>
        <w:spacing w:line="500" w:lineRule="exact"/>
        <w:ind w:firstLineChars="200" w:firstLine="640"/>
        <w:jc w:val="left"/>
        <w:rPr>
          <w:rFonts w:ascii="仿宋_GB2312" w:eastAsia="仿宋_GB2312"/>
          <w:sz w:val="32"/>
          <w:szCs w:val="32"/>
        </w:rPr>
      </w:pPr>
    </w:p>
    <w:p w:rsidR="00397C58" w:rsidRPr="004546C0" w:rsidRDefault="00397C58" w:rsidP="00397C58">
      <w:pPr>
        <w:spacing w:line="500" w:lineRule="exact"/>
        <w:ind w:firstLineChars="200" w:firstLine="560"/>
        <w:jc w:val="left"/>
        <w:rPr>
          <w:rFonts w:ascii="Times New Roman" w:eastAsia="方正仿宋_GBK"/>
          <w:sz w:val="28"/>
        </w:rPr>
      </w:pPr>
    </w:p>
    <w:p w:rsidR="00397C58" w:rsidRDefault="00397C58" w:rsidP="00397C58">
      <w:pPr>
        <w:spacing w:line="500" w:lineRule="exact"/>
        <w:ind w:firstLineChars="200" w:firstLine="560"/>
        <w:jc w:val="left"/>
        <w:rPr>
          <w:rFonts w:ascii="Times New Roman" w:eastAsia="方正仿宋_GBK"/>
          <w:sz w:val="28"/>
        </w:rPr>
        <w:sectPr w:rsidR="00397C58" w:rsidSect="006A4B17">
          <w:footerReference w:type="default" r:id="rId6"/>
          <w:pgSz w:w="11907" w:h="16839"/>
          <w:pgMar w:top="1531" w:right="1134" w:bottom="1474" w:left="1134" w:header="851" w:footer="992" w:gutter="0"/>
          <w:pgNumType w:start="1"/>
          <w:cols w:space="425"/>
          <w:docGrid w:type="lines" w:linePitch="312"/>
        </w:sectPr>
      </w:pPr>
    </w:p>
    <w:p w:rsidR="00D347CC" w:rsidRDefault="00B80935" w:rsidP="0014624F">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lastRenderedPageBreak/>
        <w:t>机构设置：</w:t>
      </w:r>
    </w:p>
    <w:p w:rsidR="0014624F" w:rsidRDefault="0014624F" w:rsidP="0014624F">
      <w:pPr>
        <w:pStyle w:val="a8"/>
        <w:widowControl/>
        <w:shd w:val="clear" w:color="auto" w:fill="FFFFFF"/>
        <w:spacing w:before="0" w:beforeAutospacing="0" w:after="0" w:afterAutospacing="0" w:line="500" w:lineRule="exact"/>
        <w:jc w:val="center"/>
        <w:rPr>
          <w:rFonts w:ascii="黑体" w:eastAsia="黑体" w:hAnsi="Arial" w:cs="仿宋_GB2312"/>
          <w:color w:val="333333"/>
          <w:sz w:val="30"/>
          <w:szCs w:val="30"/>
          <w:shd w:val="clear" w:color="auto" w:fill="FFFFFF"/>
        </w:rPr>
      </w:pPr>
      <w:r>
        <w:rPr>
          <w:rFonts w:ascii="黑体" w:eastAsia="黑体" w:hAnsi="Arial" w:cs="仿宋_GB2312" w:hint="eastAsia"/>
          <w:color w:val="333333"/>
          <w:sz w:val="30"/>
          <w:szCs w:val="30"/>
          <w:shd w:val="clear" w:color="auto" w:fill="FFFFFF"/>
        </w:rPr>
        <w:t>部门机构设置情况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35"/>
        <w:gridCol w:w="1920"/>
        <w:gridCol w:w="2895"/>
        <w:gridCol w:w="4635"/>
      </w:tblGrid>
      <w:tr w:rsidR="0014624F" w:rsidRPr="0021105A" w:rsidTr="00E67F28">
        <w:trPr>
          <w:trHeight w:val="90"/>
        </w:trPr>
        <w:tc>
          <w:tcPr>
            <w:tcW w:w="4635" w:type="dxa"/>
            <w:vAlign w:val="center"/>
          </w:tcPr>
          <w:p w:rsidR="0014624F" w:rsidRPr="0021105A" w:rsidRDefault="0014624F" w:rsidP="00E67F28">
            <w:pPr>
              <w:widowControl/>
              <w:spacing w:line="500" w:lineRule="exact"/>
              <w:jc w:val="center"/>
              <w:rPr>
                <w:rFonts w:ascii="仿宋" w:eastAsia="仿宋" w:hAnsi="仿宋" w:cs="仿宋"/>
                <w:b/>
                <w:bCs/>
                <w:color w:val="484747"/>
                <w:kern w:val="0"/>
                <w:sz w:val="24"/>
                <w:szCs w:val="24"/>
              </w:rPr>
            </w:pPr>
            <w:r w:rsidRPr="0021105A">
              <w:rPr>
                <w:rFonts w:ascii="仿宋" w:eastAsia="仿宋" w:hAnsi="仿宋" w:cs="仿宋" w:hint="eastAsia"/>
                <w:b/>
                <w:bCs/>
                <w:color w:val="484747"/>
                <w:kern w:val="0"/>
                <w:sz w:val="24"/>
                <w:szCs w:val="24"/>
              </w:rPr>
              <w:t>单位名称</w:t>
            </w:r>
          </w:p>
        </w:tc>
        <w:tc>
          <w:tcPr>
            <w:tcW w:w="1920" w:type="dxa"/>
            <w:vAlign w:val="center"/>
          </w:tcPr>
          <w:p w:rsidR="0014624F" w:rsidRPr="0021105A" w:rsidRDefault="0014624F" w:rsidP="00E67F28">
            <w:pPr>
              <w:widowControl/>
              <w:spacing w:line="500" w:lineRule="exact"/>
              <w:jc w:val="center"/>
              <w:rPr>
                <w:rFonts w:ascii="仿宋" w:eastAsia="仿宋" w:hAnsi="仿宋" w:cs="仿宋"/>
                <w:b/>
                <w:bCs/>
                <w:color w:val="484747"/>
                <w:kern w:val="0"/>
                <w:sz w:val="24"/>
                <w:szCs w:val="24"/>
              </w:rPr>
            </w:pPr>
            <w:r w:rsidRPr="0021105A">
              <w:rPr>
                <w:rFonts w:ascii="仿宋" w:eastAsia="仿宋" w:hAnsi="仿宋" w:cs="仿宋" w:hint="eastAsia"/>
                <w:b/>
                <w:bCs/>
                <w:color w:val="484747"/>
                <w:kern w:val="0"/>
                <w:sz w:val="24"/>
                <w:szCs w:val="24"/>
              </w:rPr>
              <w:t>单位性质</w:t>
            </w:r>
          </w:p>
        </w:tc>
        <w:tc>
          <w:tcPr>
            <w:tcW w:w="2895" w:type="dxa"/>
            <w:vAlign w:val="center"/>
          </w:tcPr>
          <w:p w:rsidR="0014624F" w:rsidRPr="0021105A" w:rsidRDefault="0014624F" w:rsidP="00E67F28">
            <w:pPr>
              <w:widowControl/>
              <w:spacing w:line="500" w:lineRule="exact"/>
              <w:jc w:val="center"/>
              <w:rPr>
                <w:rFonts w:ascii="仿宋" w:eastAsia="仿宋" w:hAnsi="仿宋" w:cs="仿宋"/>
                <w:b/>
                <w:bCs/>
                <w:color w:val="484747"/>
                <w:kern w:val="0"/>
                <w:sz w:val="24"/>
                <w:szCs w:val="24"/>
              </w:rPr>
            </w:pPr>
            <w:r w:rsidRPr="0021105A">
              <w:rPr>
                <w:rFonts w:ascii="仿宋" w:eastAsia="仿宋" w:hAnsi="仿宋" w:cs="仿宋" w:hint="eastAsia"/>
                <w:b/>
                <w:bCs/>
                <w:color w:val="484747"/>
                <w:kern w:val="0"/>
                <w:sz w:val="24"/>
                <w:szCs w:val="24"/>
              </w:rPr>
              <w:t>单位规格</w:t>
            </w:r>
          </w:p>
        </w:tc>
        <w:tc>
          <w:tcPr>
            <w:tcW w:w="4635" w:type="dxa"/>
            <w:vAlign w:val="center"/>
          </w:tcPr>
          <w:p w:rsidR="0014624F" w:rsidRPr="0021105A" w:rsidRDefault="0014624F" w:rsidP="00E67F28">
            <w:pPr>
              <w:widowControl/>
              <w:spacing w:line="500" w:lineRule="exact"/>
              <w:jc w:val="center"/>
              <w:rPr>
                <w:rFonts w:ascii="仿宋" w:eastAsia="仿宋" w:hAnsi="仿宋" w:cs="仿宋"/>
                <w:b/>
                <w:bCs/>
                <w:color w:val="484747"/>
                <w:kern w:val="0"/>
                <w:sz w:val="24"/>
                <w:szCs w:val="24"/>
              </w:rPr>
            </w:pPr>
            <w:r w:rsidRPr="0021105A">
              <w:rPr>
                <w:rFonts w:ascii="仿宋" w:eastAsia="仿宋" w:hAnsi="仿宋" w:cs="仿宋" w:hint="eastAsia"/>
                <w:b/>
                <w:bCs/>
                <w:color w:val="484747"/>
                <w:kern w:val="0"/>
                <w:sz w:val="24"/>
                <w:szCs w:val="24"/>
              </w:rPr>
              <w:t>经费保障形式</w:t>
            </w:r>
          </w:p>
        </w:tc>
      </w:tr>
      <w:tr w:rsidR="0014624F" w:rsidRPr="0021105A" w:rsidTr="00E67F28">
        <w:trPr>
          <w:trHeight w:val="450"/>
        </w:trPr>
        <w:tc>
          <w:tcPr>
            <w:tcW w:w="4635" w:type="dxa"/>
            <w:vAlign w:val="center"/>
          </w:tcPr>
          <w:p w:rsidR="0014624F" w:rsidRPr="0021105A" w:rsidRDefault="00397C58" w:rsidP="00E67F28">
            <w:pPr>
              <w:widowControl/>
              <w:spacing w:line="500" w:lineRule="exact"/>
              <w:jc w:val="center"/>
              <w:rPr>
                <w:rFonts w:ascii="仿宋" w:eastAsia="仿宋" w:hAnsi="仿宋" w:cs="仿宋"/>
                <w:color w:val="484747"/>
                <w:kern w:val="0"/>
                <w:sz w:val="24"/>
                <w:szCs w:val="24"/>
              </w:rPr>
            </w:pPr>
            <w:r>
              <w:rPr>
                <w:rFonts w:ascii="仿宋" w:eastAsia="仿宋" w:hAnsi="仿宋" w:cs="仿宋" w:hint="eastAsia"/>
                <w:sz w:val="24"/>
                <w:szCs w:val="24"/>
              </w:rPr>
              <w:t>河北文安经济开发区新桥环保科技产业园</w:t>
            </w:r>
          </w:p>
        </w:tc>
        <w:tc>
          <w:tcPr>
            <w:tcW w:w="1920" w:type="dxa"/>
            <w:vAlign w:val="center"/>
          </w:tcPr>
          <w:p w:rsidR="0014624F" w:rsidRPr="0021105A" w:rsidRDefault="00397C58" w:rsidP="00E67F28">
            <w:pPr>
              <w:widowControl/>
              <w:spacing w:line="500" w:lineRule="exact"/>
              <w:jc w:val="center"/>
              <w:rPr>
                <w:rFonts w:ascii="仿宋" w:eastAsia="仿宋" w:hAnsi="仿宋" w:cs="仿宋"/>
                <w:color w:val="484747"/>
                <w:kern w:val="0"/>
                <w:sz w:val="24"/>
                <w:szCs w:val="24"/>
              </w:rPr>
            </w:pPr>
            <w:r>
              <w:rPr>
                <w:rFonts w:ascii="仿宋" w:eastAsia="仿宋" w:hAnsi="仿宋" w:cs="仿宋" w:hint="eastAsia"/>
                <w:color w:val="484747"/>
                <w:kern w:val="0"/>
                <w:sz w:val="24"/>
                <w:szCs w:val="24"/>
              </w:rPr>
              <w:t>行政</w:t>
            </w:r>
          </w:p>
        </w:tc>
        <w:tc>
          <w:tcPr>
            <w:tcW w:w="2895" w:type="dxa"/>
            <w:vAlign w:val="center"/>
          </w:tcPr>
          <w:p w:rsidR="0014624F" w:rsidRPr="0021105A" w:rsidRDefault="00397C58" w:rsidP="00E67F28">
            <w:pPr>
              <w:widowControl/>
              <w:spacing w:line="500" w:lineRule="exact"/>
              <w:jc w:val="center"/>
              <w:rPr>
                <w:rFonts w:ascii="仿宋" w:eastAsia="仿宋" w:hAnsi="仿宋" w:cs="仿宋"/>
                <w:color w:val="484747"/>
                <w:kern w:val="0"/>
                <w:sz w:val="24"/>
                <w:szCs w:val="24"/>
              </w:rPr>
            </w:pPr>
            <w:r>
              <w:rPr>
                <w:rFonts w:ascii="仿宋" w:eastAsia="仿宋" w:hAnsi="仿宋" w:cs="仿宋" w:hint="eastAsia"/>
                <w:color w:val="484747"/>
                <w:kern w:val="0"/>
                <w:sz w:val="24"/>
                <w:szCs w:val="24"/>
              </w:rPr>
              <w:t>正科级</w:t>
            </w:r>
          </w:p>
        </w:tc>
        <w:tc>
          <w:tcPr>
            <w:tcW w:w="4635" w:type="dxa"/>
            <w:vAlign w:val="center"/>
          </w:tcPr>
          <w:p w:rsidR="0014624F" w:rsidRPr="0021105A" w:rsidRDefault="00E4388C" w:rsidP="00E67F28">
            <w:pPr>
              <w:widowControl/>
              <w:spacing w:line="500" w:lineRule="exact"/>
              <w:jc w:val="center"/>
              <w:rPr>
                <w:rFonts w:ascii="仿宋" w:eastAsia="仿宋" w:hAnsi="仿宋" w:cs="仿宋"/>
                <w:color w:val="484747"/>
                <w:kern w:val="0"/>
                <w:sz w:val="24"/>
                <w:szCs w:val="24"/>
              </w:rPr>
            </w:pPr>
            <w:r>
              <w:rPr>
                <w:rFonts w:ascii="仿宋" w:eastAsia="仿宋" w:hAnsi="仿宋" w:cs="仿宋" w:hint="eastAsia"/>
                <w:color w:val="484747"/>
                <w:kern w:val="0"/>
                <w:sz w:val="24"/>
                <w:szCs w:val="24"/>
              </w:rPr>
              <w:t>财政拨款</w:t>
            </w:r>
          </w:p>
        </w:tc>
      </w:tr>
    </w:tbl>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二、部门预算安排的总体情况</w:t>
      </w:r>
    </w:p>
    <w:p w:rsidR="00D347CC" w:rsidRDefault="00B80935">
      <w:pPr>
        <w:spacing w:line="584" w:lineRule="exact"/>
        <w:ind w:firstLineChars="200" w:firstLine="640"/>
        <w:rPr>
          <w:rFonts w:ascii="Times New Roman" w:eastAsia="仿宋_GB2312" w:hAnsi="Times New Roman" w:cs="Times New Roman"/>
          <w:sz w:val="32"/>
          <w:szCs w:val="32"/>
        </w:rPr>
      </w:pPr>
      <w:r w:rsidRPr="00185C36">
        <w:rPr>
          <w:rFonts w:ascii="仿宋" w:eastAsia="仿宋" w:hAnsi="仿宋" w:cs="Times New Roman"/>
          <w:sz w:val="32"/>
          <w:szCs w:val="32"/>
        </w:rPr>
        <w:t>按照预算管理有关规定，目前我市部门预算的编制实行综合预算制度，即全部收入和支出都反映在预算中。</w:t>
      </w:r>
      <w:r w:rsidR="00AB49BC">
        <w:rPr>
          <w:rFonts w:ascii="仿宋" w:eastAsia="仿宋" w:hAnsi="仿宋" w:cs="仿宋_GB2312" w:hint="eastAsia"/>
          <w:color w:val="333333"/>
          <w:kern w:val="0"/>
          <w:sz w:val="32"/>
          <w:szCs w:val="32"/>
          <w:shd w:val="clear" w:color="auto" w:fill="FFFFFF"/>
        </w:rPr>
        <w:t>河北文安经济开发区新桥环保科技产业园</w:t>
      </w:r>
      <w:r w:rsidR="0014624F" w:rsidRPr="00185C36">
        <w:rPr>
          <w:rFonts w:ascii="仿宋" w:eastAsia="仿宋" w:hAnsi="仿宋"/>
          <w:sz w:val="32"/>
          <w:szCs w:val="32"/>
        </w:rPr>
        <w:t>的收支包含在部门预算中。</w:t>
      </w:r>
    </w:p>
    <w:p w:rsidR="00D347CC" w:rsidRDefault="00B80935">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D347CC" w:rsidRPr="00185C36" w:rsidRDefault="00B80935">
      <w:pPr>
        <w:spacing w:line="584" w:lineRule="exact"/>
        <w:ind w:firstLine="640"/>
        <w:rPr>
          <w:rFonts w:ascii="仿宋" w:eastAsia="仿宋" w:hAnsi="仿宋" w:cs="Times New Roman"/>
          <w:sz w:val="32"/>
          <w:szCs w:val="32"/>
        </w:rPr>
      </w:pPr>
      <w:r w:rsidRPr="00185C36">
        <w:rPr>
          <w:rFonts w:ascii="仿宋" w:eastAsia="仿宋" w:hAnsi="仿宋" w:cs="Times New Roman"/>
          <w:sz w:val="32"/>
          <w:szCs w:val="32"/>
        </w:rPr>
        <w:t>反映本</w:t>
      </w:r>
      <w:r w:rsidR="00397C58">
        <w:rPr>
          <w:rFonts w:ascii="仿宋" w:eastAsia="仿宋" w:hAnsi="仿宋" w:cs="Times New Roman" w:hint="eastAsia"/>
          <w:sz w:val="32"/>
          <w:szCs w:val="32"/>
        </w:rPr>
        <w:t>单位</w:t>
      </w:r>
      <w:r w:rsidRPr="00185C36">
        <w:rPr>
          <w:rFonts w:ascii="仿宋" w:eastAsia="仿宋" w:hAnsi="仿宋" w:cs="Times New Roman"/>
          <w:sz w:val="32"/>
          <w:szCs w:val="32"/>
        </w:rPr>
        <w:t>当年全部收入。20</w:t>
      </w:r>
      <w:r w:rsidRPr="00185C36">
        <w:rPr>
          <w:rFonts w:ascii="仿宋" w:eastAsia="仿宋" w:hAnsi="仿宋" w:cs="Times New Roman" w:hint="eastAsia"/>
          <w:sz w:val="32"/>
          <w:szCs w:val="32"/>
        </w:rPr>
        <w:t>21</w:t>
      </w:r>
      <w:r w:rsidRPr="00185C36">
        <w:rPr>
          <w:rFonts w:ascii="仿宋" w:eastAsia="仿宋" w:hAnsi="仿宋" w:cs="Times New Roman"/>
          <w:sz w:val="32"/>
          <w:szCs w:val="32"/>
        </w:rPr>
        <w:t>年预算收入</w:t>
      </w:r>
      <w:r w:rsidR="006A4B17">
        <w:rPr>
          <w:rFonts w:ascii="仿宋" w:eastAsia="仿宋" w:hAnsi="仿宋" w:cs="Times New Roman" w:hint="eastAsia"/>
          <w:sz w:val="32"/>
          <w:szCs w:val="32"/>
        </w:rPr>
        <w:t>1981.53</w:t>
      </w:r>
      <w:r w:rsidRPr="00185C36">
        <w:rPr>
          <w:rFonts w:ascii="仿宋" w:eastAsia="仿宋" w:hAnsi="仿宋" w:cs="Times New Roman"/>
          <w:sz w:val="32"/>
          <w:szCs w:val="32"/>
        </w:rPr>
        <w:t>万元，其中：一般公共预算收入</w:t>
      </w:r>
      <w:r w:rsidR="006A4B17">
        <w:rPr>
          <w:rFonts w:ascii="仿宋" w:eastAsia="仿宋" w:hAnsi="仿宋" w:cs="Times New Roman" w:hint="eastAsia"/>
          <w:sz w:val="32"/>
          <w:szCs w:val="32"/>
        </w:rPr>
        <w:t>326.78</w:t>
      </w:r>
      <w:r w:rsidRPr="00185C36">
        <w:rPr>
          <w:rFonts w:ascii="仿宋" w:eastAsia="仿宋" w:hAnsi="仿宋" w:cs="Times New Roman"/>
          <w:sz w:val="32"/>
          <w:szCs w:val="32"/>
        </w:rPr>
        <w:t>万元，基金预算收入</w:t>
      </w:r>
      <w:r w:rsidR="006A4B17">
        <w:rPr>
          <w:rFonts w:ascii="仿宋" w:eastAsia="仿宋" w:hAnsi="仿宋" w:cs="Times New Roman" w:hint="eastAsia"/>
          <w:sz w:val="32"/>
          <w:szCs w:val="32"/>
        </w:rPr>
        <w:t>1654.75</w:t>
      </w:r>
      <w:r w:rsidRPr="00185C36">
        <w:rPr>
          <w:rFonts w:ascii="仿宋" w:eastAsia="仿宋" w:hAnsi="仿宋" w:cs="Times New Roman"/>
          <w:sz w:val="32"/>
          <w:szCs w:val="32"/>
        </w:rPr>
        <w:t>万元，财政专户核拨收入</w:t>
      </w:r>
      <w:r w:rsidR="007F74B2" w:rsidRPr="00185C36">
        <w:rPr>
          <w:rFonts w:ascii="仿宋" w:eastAsia="仿宋" w:hAnsi="仿宋" w:cs="Times New Roman" w:hint="eastAsia"/>
          <w:sz w:val="32"/>
          <w:szCs w:val="32"/>
        </w:rPr>
        <w:t>0</w:t>
      </w:r>
      <w:r w:rsidRPr="00185C36">
        <w:rPr>
          <w:rFonts w:ascii="仿宋" w:eastAsia="仿宋" w:hAnsi="仿宋" w:cs="Times New Roman"/>
          <w:sz w:val="32"/>
          <w:szCs w:val="32"/>
        </w:rPr>
        <w:t>万元，其他来源收入</w:t>
      </w:r>
      <w:r w:rsidR="007F74B2" w:rsidRPr="00185C36">
        <w:rPr>
          <w:rFonts w:ascii="仿宋" w:eastAsia="仿宋" w:hAnsi="仿宋" w:cs="Times New Roman" w:hint="eastAsia"/>
          <w:sz w:val="32"/>
          <w:szCs w:val="32"/>
        </w:rPr>
        <w:t>0</w:t>
      </w:r>
      <w:r w:rsidRPr="00185C36">
        <w:rPr>
          <w:rFonts w:ascii="仿宋" w:eastAsia="仿宋" w:hAnsi="仿宋" w:cs="Times New Roman"/>
          <w:sz w:val="32"/>
          <w:szCs w:val="32"/>
        </w:rPr>
        <w:t>万元</w:t>
      </w:r>
      <w:r w:rsidRPr="00185C36">
        <w:rPr>
          <w:rFonts w:ascii="仿宋" w:eastAsia="仿宋" w:hAnsi="仿宋" w:cs="Times New Roman" w:hint="eastAsia"/>
          <w:sz w:val="32"/>
          <w:szCs w:val="32"/>
        </w:rPr>
        <w:t>，</w:t>
      </w:r>
      <w:r w:rsidRPr="00185C36">
        <w:rPr>
          <w:rFonts w:ascii="仿宋" w:eastAsia="仿宋" w:hAnsi="仿宋" w:cs="Times New Roman"/>
          <w:sz w:val="32"/>
          <w:szCs w:val="32"/>
        </w:rPr>
        <w:t>上年结转</w:t>
      </w:r>
      <w:r w:rsidR="007F74B2" w:rsidRPr="00185C36">
        <w:rPr>
          <w:rFonts w:ascii="仿宋" w:eastAsia="仿宋" w:hAnsi="仿宋" w:cs="Times New Roman" w:hint="eastAsia"/>
          <w:sz w:val="32"/>
          <w:szCs w:val="32"/>
        </w:rPr>
        <w:t>0</w:t>
      </w:r>
      <w:r w:rsidRPr="00185C36">
        <w:rPr>
          <w:rFonts w:ascii="仿宋" w:eastAsia="仿宋" w:hAnsi="仿宋" w:cs="Times New Roman" w:hint="eastAsia"/>
          <w:sz w:val="32"/>
          <w:szCs w:val="32"/>
        </w:rPr>
        <w:t>万元</w:t>
      </w:r>
      <w:r w:rsidRPr="00185C36">
        <w:rPr>
          <w:rFonts w:ascii="仿宋" w:eastAsia="仿宋" w:hAnsi="仿宋" w:cs="Times New Roman"/>
          <w:sz w:val="32"/>
          <w:szCs w:val="32"/>
        </w:rPr>
        <w:t>。</w:t>
      </w:r>
    </w:p>
    <w:p w:rsidR="00D347CC" w:rsidRDefault="00B80935">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rsidR="002660A9" w:rsidRPr="00185C36" w:rsidRDefault="00B80935">
      <w:pPr>
        <w:spacing w:line="584" w:lineRule="exact"/>
        <w:ind w:firstLine="640"/>
        <w:rPr>
          <w:rFonts w:ascii="仿宋" w:eastAsia="仿宋" w:hAnsi="仿宋"/>
          <w:sz w:val="32"/>
          <w:szCs w:val="32"/>
        </w:rPr>
      </w:pPr>
      <w:r w:rsidRPr="00185C36">
        <w:rPr>
          <w:rFonts w:ascii="仿宋" w:eastAsia="仿宋" w:hAnsi="仿宋" w:cs="Times New Roman"/>
          <w:sz w:val="32"/>
          <w:szCs w:val="32"/>
        </w:rPr>
        <w:t>收支预算总表支出栏、基本支出表、项目支出表按经济分类和支出功能分类科目编制，反映</w:t>
      </w:r>
      <w:r w:rsidR="006A4B17">
        <w:rPr>
          <w:rFonts w:ascii="仿宋" w:eastAsia="仿宋" w:hAnsi="仿宋" w:cs="Times New Roman" w:hint="eastAsia"/>
          <w:sz w:val="32"/>
          <w:szCs w:val="32"/>
        </w:rPr>
        <w:t>河北文安经济开发区新桥环保科技产业园</w:t>
      </w:r>
      <w:r w:rsidRPr="00185C36">
        <w:rPr>
          <w:rFonts w:ascii="仿宋" w:eastAsia="仿宋" w:hAnsi="仿宋" w:cs="Times New Roman"/>
          <w:sz w:val="32"/>
          <w:szCs w:val="32"/>
        </w:rPr>
        <w:t>年度部门预算中支出预算的总体情况。20</w:t>
      </w:r>
      <w:r w:rsidRPr="00185C36">
        <w:rPr>
          <w:rFonts w:ascii="仿宋" w:eastAsia="仿宋" w:hAnsi="仿宋" w:cs="Times New Roman" w:hint="eastAsia"/>
          <w:sz w:val="32"/>
          <w:szCs w:val="32"/>
        </w:rPr>
        <w:t>21</w:t>
      </w:r>
      <w:r w:rsidRPr="00185C36">
        <w:rPr>
          <w:rFonts w:ascii="仿宋" w:eastAsia="仿宋" w:hAnsi="仿宋" w:cs="Times New Roman"/>
          <w:sz w:val="32"/>
          <w:szCs w:val="32"/>
        </w:rPr>
        <w:t>年支出预算</w:t>
      </w:r>
      <w:r w:rsidR="006A4B17">
        <w:rPr>
          <w:rFonts w:ascii="仿宋" w:eastAsia="仿宋" w:hAnsi="仿宋" w:cs="Times New Roman" w:hint="eastAsia"/>
          <w:sz w:val="32"/>
          <w:szCs w:val="32"/>
        </w:rPr>
        <w:t>1981.53</w:t>
      </w:r>
      <w:r w:rsidRPr="00185C36">
        <w:rPr>
          <w:rFonts w:ascii="仿宋" w:eastAsia="仿宋" w:hAnsi="仿宋" w:cs="Times New Roman"/>
          <w:sz w:val="32"/>
          <w:szCs w:val="32"/>
        </w:rPr>
        <w:t>万元，其中基本支出</w:t>
      </w:r>
      <w:r w:rsidR="006A4B17">
        <w:rPr>
          <w:rFonts w:ascii="仿宋" w:eastAsia="仿宋" w:hAnsi="仿宋" w:cs="Times New Roman" w:hint="eastAsia"/>
          <w:sz w:val="32"/>
          <w:szCs w:val="32"/>
        </w:rPr>
        <w:t>141.65</w:t>
      </w:r>
      <w:r w:rsidRPr="00185C36">
        <w:rPr>
          <w:rFonts w:ascii="仿宋" w:eastAsia="仿宋" w:hAnsi="仿宋" w:cs="Times New Roman"/>
          <w:sz w:val="32"/>
          <w:szCs w:val="32"/>
        </w:rPr>
        <w:t>万元，包括人员类项目经费</w:t>
      </w:r>
      <w:r w:rsidR="006A4B17">
        <w:rPr>
          <w:rFonts w:ascii="仿宋" w:eastAsia="仿宋" w:hAnsi="仿宋" w:cs="Times New Roman" w:hint="eastAsia"/>
          <w:sz w:val="32"/>
          <w:szCs w:val="32"/>
        </w:rPr>
        <w:t>135.95</w:t>
      </w:r>
      <w:r w:rsidRPr="00185C36">
        <w:rPr>
          <w:rFonts w:ascii="仿宋" w:eastAsia="仿宋" w:hAnsi="仿宋" w:cs="Times New Roman"/>
          <w:sz w:val="32"/>
          <w:szCs w:val="32"/>
        </w:rPr>
        <w:t>万元和</w:t>
      </w:r>
      <w:r w:rsidR="006A4B17">
        <w:rPr>
          <w:rFonts w:ascii="仿宋" w:eastAsia="仿宋" w:hAnsi="仿宋" w:cs="Times New Roman" w:hint="eastAsia"/>
          <w:sz w:val="32"/>
          <w:szCs w:val="32"/>
        </w:rPr>
        <w:t>日常</w:t>
      </w:r>
      <w:r w:rsidRPr="00185C36">
        <w:rPr>
          <w:rFonts w:ascii="仿宋" w:eastAsia="仿宋" w:hAnsi="仿宋" w:cs="Times New Roman"/>
          <w:sz w:val="32"/>
          <w:szCs w:val="32"/>
        </w:rPr>
        <w:t>公用项目经费</w:t>
      </w:r>
      <w:r w:rsidR="006A4B17">
        <w:rPr>
          <w:rFonts w:ascii="仿宋" w:eastAsia="仿宋" w:hAnsi="仿宋" w:cs="Times New Roman" w:hint="eastAsia"/>
          <w:sz w:val="32"/>
          <w:szCs w:val="32"/>
        </w:rPr>
        <w:t>5.7</w:t>
      </w:r>
      <w:r w:rsidRPr="00185C36">
        <w:rPr>
          <w:rFonts w:ascii="仿宋" w:eastAsia="仿宋" w:hAnsi="仿宋" w:cs="Times New Roman"/>
          <w:sz w:val="32"/>
          <w:szCs w:val="32"/>
        </w:rPr>
        <w:t>万元；运转类其他及特定目标类项目支出</w:t>
      </w:r>
      <w:r w:rsidR="006A4B17">
        <w:rPr>
          <w:rFonts w:ascii="仿宋" w:eastAsia="仿宋" w:hAnsi="仿宋" w:cs="Times New Roman" w:hint="eastAsia"/>
          <w:sz w:val="32"/>
          <w:szCs w:val="32"/>
        </w:rPr>
        <w:t>1839.88</w:t>
      </w:r>
      <w:r w:rsidRPr="00185C36">
        <w:rPr>
          <w:rFonts w:ascii="仿宋" w:eastAsia="仿宋" w:hAnsi="仿宋" w:cs="Times New Roman"/>
          <w:sz w:val="32"/>
          <w:szCs w:val="32"/>
        </w:rPr>
        <w:t>万元，</w:t>
      </w:r>
      <w:r w:rsidR="002660A9" w:rsidRPr="00185C36">
        <w:rPr>
          <w:rFonts w:ascii="仿宋" w:eastAsia="仿宋" w:hAnsi="仿宋"/>
          <w:sz w:val="32"/>
          <w:szCs w:val="32"/>
        </w:rPr>
        <w:t>主要为</w:t>
      </w:r>
      <w:r w:rsidR="009D6C5D">
        <w:rPr>
          <w:rFonts w:ascii="仿宋" w:eastAsia="仿宋" w:hAnsi="仿宋" w:hint="eastAsia"/>
          <w:sz w:val="32"/>
          <w:szCs w:val="32"/>
        </w:rPr>
        <w:t>基金</w:t>
      </w:r>
      <w:r w:rsidR="002660A9" w:rsidRPr="00185C36">
        <w:rPr>
          <w:rFonts w:ascii="仿宋" w:eastAsia="仿宋" w:hAnsi="仿宋"/>
          <w:sz w:val="32"/>
          <w:szCs w:val="32"/>
        </w:rPr>
        <w:t>、</w:t>
      </w:r>
      <w:r w:rsidR="002660A9" w:rsidRPr="00185C36">
        <w:rPr>
          <w:rFonts w:ascii="仿宋" w:eastAsia="仿宋" w:hAnsi="仿宋" w:hint="eastAsia"/>
          <w:sz w:val="32"/>
          <w:szCs w:val="32"/>
        </w:rPr>
        <w:t>专项经费</w:t>
      </w:r>
      <w:r w:rsidR="002660A9" w:rsidRPr="00185C36">
        <w:rPr>
          <w:rFonts w:ascii="仿宋" w:eastAsia="仿宋" w:hAnsi="仿宋"/>
          <w:sz w:val="32"/>
          <w:szCs w:val="32"/>
        </w:rPr>
        <w:t>、</w:t>
      </w:r>
      <w:r w:rsidR="002660A9" w:rsidRPr="00185C36">
        <w:rPr>
          <w:rFonts w:ascii="仿宋" w:eastAsia="仿宋" w:hAnsi="仿宋" w:hint="eastAsia"/>
          <w:sz w:val="32"/>
          <w:szCs w:val="32"/>
        </w:rPr>
        <w:t>公用经费</w:t>
      </w:r>
      <w:r w:rsidR="002660A9" w:rsidRPr="00185C36">
        <w:rPr>
          <w:rFonts w:ascii="仿宋" w:eastAsia="仿宋" w:hAnsi="仿宋"/>
          <w:sz w:val="32"/>
          <w:szCs w:val="32"/>
        </w:rPr>
        <w:t>等。</w:t>
      </w:r>
    </w:p>
    <w:p w:rsidR="00D347CC" w:rsidRDefault="00B80935">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p>
    <w:p w:rsidR="00D347CC" w:rsidRPr="00185C36" w:rsidRDefault="00B80935">
      <w:pPr>
        <w:spacing w:line="584" w:lineRule="exact"/>
        <w:ind w:firstLine="640"/>
        <w:rPr>
          <w:rFonts w:ascii="仿宋" w:eastAsia="仿宋" w:hAnsi="仿宋" w:cs="Times New Roman"/>
          <w:sz w:val="32"/>
          <w:szCs w:val="32"/>
        </w:rPr>
      </w:pPr>
      <w:r w:rsidRPr="00185C36">
        <w:rPr>
          <w:rFonts w:ascii="仿宋" w:eastAsia="仿宋" w:hAnsi="仿宋" w:cs="Times New Roman"/>
          <w:sz w:val="32"/>
          <w:szCs w:val="32"/>
        </w:rPr>
        <w:lastRenderedPageBreak/>
        <w:t>20</w:t>
      </w:r>
      <w:r w:rsidRPr="00185C36">
        <w:rPr>
          <w:rFonts w:ascii="仿宋" w:eastAsia="仿宋" w:hAnsi="仿宋" w:cs="Times New Roman" w:hint="eastAsia"/>
          <w:sz w:val="32"/>
          <w:szCs w:val="32"/>
        </w:rPr>
        <w:t>21</w:t>
      </w:r>
      <w:r w:rsidRPr="00185C36">
        <w:rPr>
          <w:rFonts w:ascii="仿宋" w:eastAsia="仿宋" w:hAnsi="仿宋" w:cs="Times New Roman"/>
          <w:sz w:val="32"/>
          <w:szCs w:val="32"/>
        </w:rPr>
        <w:t>年预算收支安排</w:t>
      </w:r>
      <w:r w:rsidR="009D6C5D">
        <w:rPr>
          <w:rFonts w:ascii="仿宋" w:eastAsia="仿宋" w:hAnsi="仿宋" w:cs="Times New Roman" w:hint="eastAsia"/>
          <w:sz w:val="32"/>
          <w:szCs w:val="32"/>
        </w:rPr>
        <w:t>1981.53</w:t>
      </w:r>
      <w:r w:rsidRPr="00185C36">
        <w:rPr>
          <w:rFonts w:ascii="仿宋" w:eastAsia="仿宋" w:hAnsi="仿宋" w:cs="Times New Roman"/>
          <w:sz w:val="32"/>
          <w:szCs w:val="32"/>
        </w:rPr>
        <w:t>万元，较20</w:t>
      </w:r>
      <w:r w:rsidRPr="00185C36">
        <w:rPr>
          <w:rFonts w:ascii="仿宋" w:eastAsia="仿宋" w:hAnsi="仿宋" w:cs="Times New Roman" w:hint="eastAsia"/>
          <w:sz w:val="32"/>
          <w:szCs w:val="32"/>
        </w:rPr>
        <w:t>20</w:t>
      </w:r>
      <w:r w:rsidRPr="00185C36">
        <w:rPr>
          <w:rFonts w:ascii="仿宋" w:eastAsia="仿宋" w:hAnsi="仿宋" w:cs="Times New Roman"/>
          <w:sz w:val="32"/>
          <w:szCs w:val="32"/>
        </w:rPr>
        <w:t>年预算增加</w:t>
      </w:r>
      <w:r w:rsidR="009D6C5D">
        <w:rPr>
          <w:rFonts w:ascii="仿宋" w:eastAsia="仿宋" w:hAnsi="仿宋" w:cs="Times New Roman" w:hint="eastAsia"/>
          <w:sz w:val="32"/>
          <w:szCs w:val="32"/>
        </w:rPr>
        <w:t>843.32</w:t>
      </w:r>
      <w:r w:rsidRPr="00185C36">
        <w:rPr>
          <w:rFonts w:ascii="仿宋" w:eastAsia="仿宋" w:hAnsi="仿宋" w:cs="Times New Roman"/>
          <w:sz w:val="32"/>
          <w:szCs w:val="32"/>
        </w:rPr>
        <w:t>万元，其中：基本支出</w:t>
      </w:r>
      <w:r w:rsidR="009D6C5D">
        <w:rPr>
          <w:rFonts w:ascii="仿宋" w:eastAsia="仿宋" w:hAnsi="仿宋" w:cs="Times New Roman" w:hint="eastAsia"/>
          <w:sz w:val="32"/>
          <w:szCs w:val="32"/>
        </w:rPr>
        <w:t>减少35.89</w:t>
      </w:r>
      <w:r w:rsidRPr="00185C36">
        <w:rPr>
          <w:rFonts w:ascii="仿宋" w:eastAsia="仿宋" w:hAnsi="仿宋" w:cs="Times New Roman"/>
          <w:sz w:val="32"/>
          <w:szCs w:val="32"/>
        </w:rPr>
        <w:t>万元，主要为</w:t>
      </w:r>
      <w:r w:rsidR="00A17A3B" w:rsidRPr="00185C36">
        <w:rPr>
          <w:rFonts w:ascii="仿宋" w:eastAsia="仿宋" w:hAnsi="仿宋" w:cs="Times New Roman" w:hint="eastAsia"/>
          <w:sz w:val="32"/>
          <w:szCs w:val="32"/>
        </w:rPr>
        <w:t>人员经费</w:t>
      </w:r>
      <w:r w:rsidRPr="00185C36">
        <w:rPr>
          <w:rFonts w:ascii="仿宋" w:eastAsia="仿宋" w:hAnsi="仿宋" w:cs="Times New Roman"/>
          <w:sz w:val="32"/>
          <w:szCs w:val="32"/>
        </w:rPr>
        <w:t>支出；项目支出</w:t>
      </w:r>
      <w:r w:rsidR="009B3219">
        <w:rPr>
          <w:rFonts w:ascii="仿宋" w:eastAsia="仿宋" w:hAnsi="仿宋" w:cs="Times New Roman" w:hint="eastAsia"/>
          <w:sz w:val="32"/>
          <w:szCs w:val="32"/>
        </w:rPr>
        <w:t>增加</w:t>
      </w:r>
      <w:r w:rsidR="009D6C5D">
        <w:rPr>
          <w:rFonts w:ascii="仿宋" w:eastAsia="仿宋" w:hAnsi="仿宋" w:cs="Times New Roman" w:hint="eastAsia"/>
          <w:sz w:val="32"/>
          <w:szCs w:val="32"/>
        </w:rPr>
        <w:t>859.36</w:t>
      </w:r>
      <w:r w:rsidRPr="00185C36">
        <w:rPr>
          <w:rFonts w:ascii="仿宋" w:eastAsia="仿宋" w:hAnsi="仿宋" w:cs="Times New Roman"/>
          <w:sz w:val="32"/>
          <w:szCs w:val="32"/>
        </w:rPr>
        <w:t>万元，</w:t>
      </w:r>
      <w:r w:rsidR="009D6C5D">
        <w:rPr>
          <w:rFonts w:ascii="仿宋" w:eastAsia="仿宋" w:hAnsi="仿宋" w:cs="Times New Roman" w:hint="eastAsia"/>
          <w:sz w:val="32"/>
          <w:szCs w:val="32"/>
        </w:rPr>
        <w:t>基本支出减少主要为人员调出</w:t>
      </w:r>
      <w:r w:rsidR="009B3219">
        <w:rPr>
          <w:rFonts w:ascii="仿宋" w:eastAsia="仿宋" w:hAnsi="仿宋" w:cs="Times New Roman" w:hint="eastAsia"/>
          <w:sz w:val="32"/>
          <w:szCs w:val="32"/>
        </w:rPr>
        <w:t>、</w:t>
      </w:r>
      <w:bookmarkStart w:id="0" w:name="_GoBack"/>
      <w:bookmarkEnd w:id="0"/>
      <w:r w:rsidR="009D6C5D">
        <w:rPr>
          <w:rFonts w:ascii="仿宋" w:eastAsia="仿宋" w:hAnsi="仿宋" w:cs="Times New Roman" w:hint="eastAsia"/>
          <w:sz w:val="32"/>
          <w:szCs w:val="32"/>
        </w:rPr>
        <w:t>项目支出增加主要为基础设施建设增加</w:t>
      </w:r>
      <w:r w:rsidRPr="00185C36">
        <w:rPr>
          <w:rFonts w:ascii="仿宋" w:eastAsia="仿宋" w:hAnsi="仿宋" w:cs="Times New Roman"/>
          <w:sz w:val="32"/>
          <w:szCs w:val="32"/>
        </w:rPr>
        <w:t>。</w:t>
      </w:r>
    </w:p>
    <w:p w:rsidR="00D347CC" w:rsidRDefault="00B80935">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三、机关运行经费安排情况</w:t>
      </w:r>
    </w:p>
    <w:p w:rsidR="00D347CC" w:rsidRPr="00185C36" w:rsidRDefault="00B80935" w:rsidP="00A17A3B">
      <w:pPr>
        <w:pStyle w:val="a8"/>
        <w:shd w:val="clear" w:color="auto" w:fill="FFFFFF"/>
        <w:spacing w:before="0" w:beforeAutospacing="0" w:after="0" w:afterAutospacing="0" w:line="500" w:lineRule="exact"/>
        <w:ind w:firstLine="645"/>
        <w:rPr>
          <w:rFonts w:ascii="仿宋" w:eastAsia="仿宋" w:hAnsi="仿宋" w:cs="仿宋_GB2312"/>
          <w:color w:val="333333"/>
          <w:sz w:val="32"/>
          <w:szCs w:val="32"/>
          <w:shd w:val="clear" w:color="auto" w:fill="FFFFFF"/>
        </w:rPr>
      </w:pPr>
      <w:r w:rsidRPr="00185C36">
        <w:rPr>
          <w:rFonts w:ascii="仿宋" w:eastAsia="仿宋" w:hAnsi="仿宋"/>
          <w:sz w:val="32"/>
          <w:szCs w:val="32"/>
        </w:rPr>
        <w:t>20</w:t>
      </w:r>
      <w:r w:rsidRPr="00185C36">
        <w:rPr>
          <w:rFonts w:ascii="仿宋" w:eastAsia="仿宋" w:hAnsi="仿宋" w:hint="eastAsia"/>
          <w:sz w:val="32"/>
          <w:szCs w:val="32"/>
        </w:rPr>
        <w:t>21</w:t>
      </w:r>
      <w:r w:rsidRPr="00185C36">
        <w:rPr>
          <w:rFonts w:ascii="仿宋" w:eastAsia="仿宋" w:hAnsi="仿宋"/>
          <w:sz w:val="32"/>
          <w:szCs w:val="32"/>
        </w:rPr>
        <w:t>年，我</w:t>
      </w:r>
      <w:r w:rsidR="00C0392A">
        <w:rPr>
          <w:rFonts w:ascii="仿宋" w:eastAsia="仿宋" w:hAnsi="仿宋" w:hint="eastAsia"/>
          <w:sz w:val="32"/>
          <w:szCs w:val="32"/>
        </w:rPr>
        <w:t>单位无</w:t>
      </w:r>
      <w:r w:rsidRPr="00185C36">
        <w:rPr>
          <w:rFonts w:ascii="仿宋" w:eastAsia="仿宋" w:hAnsi="仿宋"/>
          <w:sz w:val="32"/>
          <w:szCs w:val="32"/>
        </w:rPr>
        <w:t>机关运行经费安排</w:t>
      </w:r>
      <w:r w:rsidR="00C0392A">
        <w:rPr>
          <w:rFonts w:ascii="仿宋" w:eastAsia="仿宋" w:hAnsi="仿宋" w:hint="eastAsia"/>
          <w:sz w:val="32"/>
          <w:szCs w:val="32"/>
        </w:rPr>
        <w:t>。</w:t>
      </w:r>
    </w:p>
    <w:p w:rsidR="00D347CC" w:rsidRDefault="00B80935" w:rsidP="004A54AA">
      <w:pPr>
        <w:autoSpaceDE w:val="0"/>
        <w:autoSpaceDN w:val="0"/>
        <w:adjustRightInd w:val="0"/>
        <w:spacing w:line="584" w:lineRule="exact"/>
        <w:ind w:firstLineChars="196" w:firstLine="630"/>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t>四、财政拨款</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经费预算情况及增减变化原因</w:t>
      </w:r>
    </w:p>
    <w:p w:rsidR="00D347CC" w:rsidRPr="00185C36" w:rsidRDefault="00B80935">
      <w:pPr>
        <w:autoSpaceDE w:val="0"/>
        <w:autoSpaceDN w:val="0"/>
        <w:adjustRightInd w:val="0"/>
        <w:spacing w:line="584" w:lineRule="exact"/>
        <w:ind w:leftChars="94" w:left="197" w:firstLineChars="200" w:firstLine="640"/>
        <w:jc w:val="left"/>
        <w:rPr>
          <w:rFonts w:ascii="仿宋" w:eastAsia="仿宋" w:hAnsi="仿宋" w:cs="Times New Roman"/>
          <w:sz w:val="32"/>
          <w:szCs w:val="32"/>
        </w:rPr>
      </w:pPr>
      <w:r w:rsidRPr="00185C36">
        <w:rPr>
          <w:rFonts w:ascii="仿宋" w:eastAsia="仿宋" w:hAnsi="仿宋" w:cs="Times New Roman"/>
          <w:sz w:val="32"/>
          <w:szCs w:val="32"/>
        </w:rPr>
        <w:t>20</w:t>
      </w:r>
      <w:r w:rsidRPr="00185C36">
        <w:rPr>
          <w:rFonts w:ascii="仿宋" w:eastAsia="仿宋" w:hAnsi="仿宋" w:cs="Times New Roman" w:hint="eastAsia"/>
          <w:sz w:val="32"/>
          <w:szCs w:val="32"/>
        </w:rPr>
        <w:t>21</w:t>
      </w:r>
      <w:r w:rsidRPr="00185C36">
        <w:rPr>
          <w:rFonts w:ascii="仿宋" w:eastAsia="仿宋" w:hAnsi="仿宋" w:cs="Times New Roman"/>
          <w:sz w:val="32"/>
          <w:szCs w:val="32"/>
        </w:rPr>
        <w:t>年，我</w:t>
      </w:r>
      <w:r w:rsidR="00C0392A">
        <w:rPr>
          <w:rFonts w:ascii="仿宋" w:eastAsia="仿宋" w:hAnsi="仿宋" w:cs="Times New Roman" w:hint="eastAsia"/>
          <w:sz w:val="32"/>
          <w:szCs w:val="32"/>
        </w:rPr>
        <w:t>单位</w:t>
      </w:r>
      <w:r w:rsidRPr="00185C36">
        <w:rPr>
          <w:rFonts w:ascii="仿宋" w:eastAsia="仿宋" w:hAnsi="仿宋" w:cs="Times New Roman"/>
          <w:sz w:val="32"/>
          <w:szCs w:val="32"/>
        </w:rPr>
        <w:t>财政拨款“三公”经费预算安排</w:t>
      </w:r>
      <w:r w:rsidR="00A17A3B" w:rsidRPr="00185C36">
        <w:rPr>
          <w:rFonts w:ascii="仿宋" w:eastAsia="仿宋" w:hAnsi="仿宋" w:cs="Times New Roman" w:hint="eastAsia"/>
          <w:sz w:val="32"/>
          <w:szCs w:val="32"/>
        </w:rPr>
        <w:t>0</w:t>
      </w:r>
      <w:r w:rsidRPr="00185C36">
        <w:rPr>
          <w:rFonts w:ascii="仿宋" w:eastAsia="仿宋" w:hAnsi="仿宋" w:cs="Times New Roman"/>
          <w:sz w:val="32"/>
          <w:szCs w:val="32"/>
        </w:rPr>
        <w:t>万元</w:t>
      </w:r>
      <w:r w:rsidRPr="00185C36">
        <w:rPr>
          <w:rFonts w:ascii="仿宋" w:eastAsia="仿宋" w:hAnsi="仿宋" w:cs="Times New Roman" w:hint="eastAsia"/>
          <w:sz w:val="32"/>
          <w:szCs w:val="32"/>
        </w:rPr>
        <w:t>。</w:t>
      </w:r>
      <w:r w:rsidRPr="00185C36">
        <w:rPr>
          <w:rFonts w:ascii="仿宋" w:eastAsia="仿宋" w:hAnsi="仿宋" w:cs="Times New Roman"/>
          <w:sz w:val="32"/>
          <w:szCs w:val="32"/>
        </w:rPr>
        <w:t>其中</w:t>
      </w:r>
      <w:r w:rsidRPr="00185C36">
        <w:rPr>
          <w:rFonts w:ascii="仿宋" w:eastAsia="仿宋" w:hAnsi="仿宋" w:cs="Times New Roman" w:hint="eastAsia"/>
          <w:sz w:val="32"/>
          <w:szCs w:val="32"/>
        </w:rPr>
        <w:t>，</w:t>
      </w:r>
      <w:r w:rsidRPr="00185C36">
        <w:rPr>
          <w:rFonts w:ascii="仿宋" w:eastAsia="仿宋" w:hAnsi="仿宋" w:cs="Times New Roman"/>
          <w:sz w:val="32"/>
          <w:szCs w:val="32"/>
        </w:rPr>
        <w:t>因公出国（境）费</w:t>
      </w:r>
      <w:r w:rsidR="00A17A3B" w:rsidRPr="00185C36">
        <w:rPr>
          <w:rFonts w:ascii="仿宋" w:eastAsia="仿宋" w:hAnsi="仿宋" w:cs="Times New Roman" w:hint="eastAsia"/>
          <w:sz w:val="32"/>
          <w:szCs w:val="32"/>
        </w:rPr>
        <w:t>0</w:t>
      </w:r>
      <w:r w:rsidRPr="00185C36">
        <w:rPr>
          <w:rFonts w:ascii="仿宋" w:eastAsia="仿宋" w:hAnsi="仿宋" w:cs="Times New Roman"/>
          <w:sz w:val="32"/>
          <w:szCs w:val="32"/>
        </w:rPr>
        <w:t>万元；公务用车购置及运维费</w:t>
      </w:r>
      <w:r w:rsidR="00A17A3B" w:rsidRPr="00185C36">
        <w:rPr>
          <w:rFonts w:ascii="仿宋" w:eastAsia="仿宋" w:hAnsi="仿宋" w:cs="Times New Roman" w:hint="eastAsia"/>
          <w:sz w:val="32"/>
          <w:szCs w:val="32"/>
        </w:rPr>
        <w:t>0</w:t>
      </w:r>
      <w:r w:rsidRPr="00185C36">
        <w:rPr>
          <w:rFonts w:ascii="仿宋" w:eastAsia="仿宋" w:hAnsi="仿宋" w:cs="Times New Roman"/>
          <w:sz w:val="32"/>
          <w:szCs w:val="32"/>
        </w:rPr>
        <w:t>万元（其中：公务用车购置费为</w:t>
      </w:r>
      <w:r w:rsidR="00A17A3B" w:rsidRPr="00185C36">
        <w:rPr>
          <w:rFonts w:ascii="仿宋" w:eastAsia="仿宋" w:hAnsi="仿宋" w:cs="Times New Roman" w:hint="eastAsia"/>
          <w:sz w:val="32"/>
          <w:szCs w:val="32"/>
        </w:rPr>
        <w:t>0</w:t>
      </w:r>
      <w:r w:rsidRPr="00185C36">
        <w:rPr>
          <w:rFonts w:ascii="仿宋" w:eastAsia="仿宋" w:hAnsi="仿宋" w:cs="Times New Roman"/>
          <w:sz w:val="32"/>
          <w:szCs w:val="32"/>
        </w:rPr>
        <w:t>万元，公务用车运维费</w:t>
      </w:r>
      <w:r w:rsidR="00A17A3B" w:rsidRPr="00185C36">
        <w:rPr>
          <w:rFonts w:ascii="仿宋" w:eastAsia="仿宋" w:hAnsi="仿宋" w:cs="Times New Roman" w:hint="eastAsia"/>
          <w:sz w:val="32"/>
          <w:szCs w:val="32"/>
        </w:rPr>
        <w:t>0</w:t>
      </w:r>
      <w:r w:rsidRPr="00185C36">
        <w:rPr>
          <w:rFonts w:ascii="仿宋" w:eastAsia="仿宋" w:hAnsi="仿宋" w:cs="Times New Roman"/>
          <w:sz w:val="32"/>
          <w:szCs w:val="32"/>
        </w:rPr>
        <w:t>万元)；公务接待费</w:t>
      </w:r>
      <w:r w:rsidR="00A17A3B" w:rsidRPr="00185C36">
        <w:rPr>
          <w:rFonts w:ascii="仿宋" w:eastAsia="仿宋" w:hAnsi="仿宋" w:cs="Times New Roman" w:hint="eastAsia"/>
          <w:sz w:val="32"/>
          <w:szCs w:val="32"/>
        </w:rPr>
        <w:t>0</w:t>
      </w:r>
      <w:r w:rsidRPr="00185C36">
        <w:rPr>
          <w:rFonts w:ascii="仿宋" w:eastAsia="仿宋" w:hAnsi="仿宋" w:cs="Times New Roman"/>
          <w:sz w:val="32"/>
          <w:szCs w:val="32"/>
        </w:rPr>
        <w:t>万元。与20</w:t>
      </w:r>
      <w:r w:rsidRPr="00185C36">
        <w:rPr>
          <w:rFonts w:ascii="仿宋" w:eastAsia="仿宋" w:hAnsi="仿宋" w:cs="Times New Roman" w:hint="eastAsia"/>
          <w:sz w:val="32"/>
          <w:szCs w:val="32"/>
        </w:rPr>
        <w:t>20</w:t>
      </w:r>
      <w:r w:rsidRPr="00185C36">
        <w:rPr>
          <w:rFonts w:ascii="仿宋" w:eastAsia="仿宋" w:hAnsi="仿宋" w:cs="Times New Roman"/>
          <w:sz w:val="32"/>
          <w:szCs w:val="32"/>
        </w:rPr>
        <w:t>年</w:t>
      </w:r>
      <w:r w:rsidRPr="00185C36">
        <w:rPr>
          <w:rFonts w:ascii="仿宋" w:eastAsia="仿宋" w:hAnsi="仿宋" w:cs="Times New Roman" w:hint="eastAsia"/>
          <w:sz w:val="32"/>
          <w:szCs w:val="32"/>
        </w:rPr>
        <w:t>相比</w:t>
      </w:r>
      <w:r w:rsidR="00F56FE2" w:rsidRPr="00185C36">
        <w:rPr>
          <w:rFonts w:ascii="仿宋" w:eastAsia="仿宋" w:hAnsi="仿宋" w:cs="Times New Roman" w:hint="eastAsia"/>
          <w:sz w:val="32"/>
          <w:szCs w:val="32"/>
        </w:rPr>
        <w:t>持平，</w:t>
      </w:r>
      <w:r w:rsidR="00A17A3B" w:rsidRPr="00185C36">
        <w:rPr>
          <w:rFonts w:ascii="仿宋" w:eastAsia="仿宋" w:hAnsi="仿宋" w:hint="eastAsia"/>
          <w:sz w:val="32"/>
          <w:szCs w:val="32"/>
        </w:rPr>
        <w:t>无增减变化</w:t>
      </w:r>
      <w:r w:rsidRPr="00185C36">
        <w:rPr>
          <w:rFonts w:ascii="仿宋" w:eastAsia="仿宋" w:hAnsi="仿宋" w:cs="Times New Roman"/>
          <w:sz w:val="32"/>
          <w:szCs w:val="32"/>
        </w:rPr>
        <w:t>，</w:t>
      </w:r>
      <w:r w:rsidRPr="00185C36">
        <w:rPr>
          <w:rFonts w:ascii="仿宋" w:eastAsia="仿宋" w:hAnsi="仿宋" w:cs="Times New Roman" w:hint="eastAsia"/>
          <w:sz w:val="32"/>
          <w:szCs w:val="32"/>
        </w:rPr>
        <w:t>其中，</w:t>
      </w:r>
      <w:r w:rsidRPr="00185C36">
        <w:rPr>
          <w:rFonts w:ascii="仿宋" w:eastAsia="仿宋" w:hAnsi="仿宋" w:cs="Times New Roman"/>
          <w:sz w:val="32"/>
          <w:szCs w:val="32"/>
        </w:rPr>
        <w:t>公务用车购置及运维费</w:t>
      </w:r>
      <w:r w:rsidR="00F56FE2" w:rsidRPr="00185C36">
        <w:rPr>
          <w:rFonts w:ascii="仿宋" w:eastAsia="仿宋" w:hAnsi="仿宋" w:cs="Times New Roman" w:hint="eastAsia"/>
          <w:sz w:val="32"/>
          <w:szCs w:val="32"/>
        </w:rPr>
        <w:t>持平，</w:t>
      </w:r>
      <w:r w:rsidR="00F56FE2" w:rsidRPr="00185C36">
        <w:rPr>
          <w:rFonts w:ascii="仿宋" w:eastAsia="仿宋" w:hAnsi="仿宋" w:hint="eastAsia"/>
          <w:sz w:val="32"/>
          <w:szCs w:val="32"/>
        </w:rPr>
        <w:t>无增减变化</w:t>
      </w:r>
      <w:r w:rsidRPr="00185C36">
        <w:rPr>
          <w:rFonts w:ascii="仿宋" w:eastAsia="仿宋" w:hAnsi="仿宋" w:cs="Times New Roman"/>
          <w:sz w:val="32"/>
          <w:szCs w:val="32"/>
        </w:rPr>
        <w:t>（其中：公务用车购置费</w:t>
      </w:r>
      <w:r w:rsidR="00F56FE2" w:rsidRPr="00185C36">
        <w:rPr>
          <w:rFonts w:ascii="仿宋" w:eastAsia="仿宋" w:hAnsi="仿宋" w:cs="Times New Roman" w:hint="eastAsia"/>
          <w:sz w:val="32"/>
          <w:szCs w:val="32"/>
        </w:rPr>
        <w:t>持平，</w:t>
      </w:r>
      <w:r w:rsidR="00F56FE2" w:rsidRPr="00185C36">
        <w:rPr>
          <w:rFonts w:ascii="仿宋" w:eastAsia="仿宋" w:hAnsi="仿宋" w:hint="eastAsia"/>
          <w:sz w:val="32"/>
          <w:szCs w:val="32"/>
        </w:rPr>
        <w:t>无增减变化</w:t>
      </w:r>
      <w:r w:rsidRPr="00185C36">
        <w:rPr>
          <w:rFonts w:ascii="仿宋" w:eastAsia="仿宋" w:hAnsi="仿宋" w:cs="Times New Roman"/>
          <w:sz w:val="32"/>
          <w:szCs w:val="32"/>
        </w:rPr>
        <w:t>，公务用车运维费</w:t>
      </w:r>
      <w:r w:rsidR="00F56FE2" w:rsidRPr="00185C36">
        <w:rPr>
          <w:rFonts w:ascii="仿宋" w:eastAsia="仿宋" w:hAnsi="仿宋" w:cs="Times New Roman" w:hint="eastAsia"/>
          <w:sz w:val="32"/>
          <w:szCs w:val="32"/>
        </w:rPr>
        <w:t>持平，</w:t>
      </w:r>
      <w:r w:rsidR="00F56FE2" w:rsidRPr="00185C36">
        <w:rPr>
          <w:rFonts w:ascii="仿宋" w:eastAsia="仿宋" w:hAnsi="仿宋" w:hint="eastAsia"/>
          <w:sz w:val="32"/>
          <w:szCs w:val="32"/>
        </w:rPr>
        <w:t>无增减变化</w:t>
      </w:r>
      <w:r w:rsidRPr="00185C36">
        <w:rPr>
          <w:rFonts w:ascii="仿宋" w:eastAsia="仿宋" w:hAnsi="仿宋" w:cs="Times New Roman"/>
          <w:sz w:val="32"/>
          <w:szCs w:val="32"/>
        </w:rPr>
        <w:t>)；公务接待费</w:t>
      </w:r>
      <w:r w:rsidR="00F56FE2" w:rsidRPr="00185C36">
        <w:rPr>
          <w:rFonts w:ascii="仿宋" w:eastAsia="仿宋" w:hAnsi="仿宋" w:cs="Times New Roman" w:hint="eastAsia"/>
          <w:sz w:val="32"/>
          <w:szCs w:val="32"/>
        </w:rPr>
        <w:t>持平，</w:t>
      </w:r>
      <w:r w:rsidR="00F56FE2" w:rsidRPr="00185C36">
        <w:rPr>
          <w:rFonts w:ascii="仿宋" w:eastAsia="仿宋" w:hAnsi="仿宋" w:hint="eastAsia"/>
          <w:sz w:val="32"/>
          <w:szCs w:val="32"/>
        </w:rPr>
        <w:t>无增减变化</w:t>
      </w:r>
      <w:r w:rsidRPr="00185C36">
        <w:rPr>
          <w:rFonts w:ascii="仿宋" w:eastAsia="仿宋" w:hAnsi="仿宋" w:cs="Times New Roman" w:hint="eastAsia"/>
          <w:sz w:val="32"/>
          <w:szCs w:val="32"/>
        </w:rPr>
        <w:t>。</w:t>
      </w:r>
    </w:p>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五、绩效预算信息</w:t>
      </w:r>
    </w:p>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第一部分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部门整体绩效目标</w:t>
      </w:r>
    </w:p>
    <w:p w:rsidR="00D913AF" w:rsidRDefault="00D913AF" w:rsidP="00D913AF">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（一）总体绩效目标</w:t>
      </w:r>
    </w:p>
    <w:p w:rsidR="00200B40" w:rsidRDefault="00200B40" w:rsidP="00D913AF">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无</w:t>
      </w:r>
    </w:p>
    <w:p w:rsidR="00D913AF" w:rsidRDefault="00D913AF" w:rsidP="00D913AF">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（二）分项绩效目标</w:t>
      </w:r>
    </w:p>
    <w:p w:rsidR="00561995" w:rsidRPr="00185C36" w:rsidRDefault="00561995" w:rsidP="0056199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 w:eastAsia="仿宋" w:hAnsi="仿宋"/>
          <w:sz w:val="32"/>
          <w:szCs w:val="32"/>
        </w:rPr>
      </w:pPr>
      <w:r w:rsidRPr="00185C36">
        <w:rPr>
          <w:rFonts w:ascii="仿宋" w:eastAsia="仿宋" w:hAnsi="仿宋"/>
          <w:sz w:val="32"/>
          <w:szCs w:val="32"/>
        </w:rPr>
        <w:lastRenderedPageBreak/>
        <w:t>（一）提升园区基础设施</w:t>
      </w:r>
    </w:p>
    <w:p w:rsidR="00561995" w:rsidRPr="00185C36" w:rsidRDefault="00561995" w:rsidP="0056199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Chars="350" w:firstLine="1120"/>
        <w:jc w:val="left"/>
        <w:rPr>
          <w:rFonts w:ascii="仿宋" w:eastAsia="仿宋" w:hAnsi="仿宋"/>
          <w:sz w:val="32"/>
          <w:szCs w:val="32"/>
        </w:rPr>
      </w:pPr>
      <w:r w:rsidRPr="00185C36">
        <w:rPr>
          <w:rFonts w:ascii="仿宋" w:eastAsia="仿宋" w:hAnsi="仿宋"/>
          <w:sz w:val="32"/>
          <w:szCs w:val="32"/>
        </w:rPr>
        <w:t>绩效目标：</w:t>
      </w:r>
      <w:r w:rsidRPr="00185C36">
        <w:rPr>
          <w:rFonts w:ascii="仿宋" w:eastAsia="仿宋" w:hAnsi="仿宋"/>
          <w:color w:val="000000"/>
          <w:sz w:val="32"/>
          <w:szCs w:val="32"/>
        </w:rPr>
        <w:t>对园区绿化、亮化、企业外立面整体进行统一设计提升</w:t>
      </w:r>
      <w:r w:rsidRPr="00185C36">
        <w:rPr>
          <w:rFonts w:ascii="仿宋" w:eastAsia="仿宋" w:hAnsi="仿宋"/>
          <w:sz w:val="32"/>
          <w:szCs w:val="32"/>
        </w:rPr>
        <w:t>。</w:t>
      </w:r>
    </w:p>
    <w:p w:rsidR="00561995" w:rsidRPr="00185C36" w:rsidRDefault="00561995" w:rsidP="0056199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Chars="350" w:firstLine="1120"/>
        <w:jc w:val="left"/>
        <w:rPr>
          <w:rFonts w:ascii="仿宋" w:eastAsia="仿宋" w:hAnsi="仿宋"/>
          <w:sz w:val="32"/>
          <w:szCs w:val="32"/>
        </w:rPr>
      </w:pPr>
      <w:r w:rsidRPr="00185C36">
        <w:rPr>
          <w:rFonts w:ascii="仿宋" w:eastAsia="仿宋" w:hAnsi="仿宋"/>
          <w:sz w:val="32"/>
          <w:szCs w:val="32"/>
        </w:rPr>
        <w:t>绩效指标：园区相关绿化亮化工程完成率≥95%。</w:t>
      </w:r>
    </w:p>
    <w:p w:rsidR="00561995" w:rsidRPr="00185C36" w:rsidRDefault="00561995" w:rsidP="0056199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 w:eastAsia="仿宋" w:hAnsi="仿宋"/>
          <w:sz w:val="32"/>
          <w:szCs w:val="32"/>
        </w:rPr>
      </w:pPr>
      <w:r w:rsidRPr="00185C36">
        <w:rPr>
          <w:rFonts w:ascii="仿宋" w:eastAsia="仿宋" w:hAnsi="仿宋"/>
          <w:sz w:val="32"/>
          <w:szCs w:val="32"/>
        </w:rPr>
        <w:t>（二）提高园区群众法律意识</w:t>
      </w:r>
    </w:p>
    <w:p w:rsidR="00D913AF" w:rsidRPr="00185C36" w:rsidRDefault="00D913AF" w:rsidP="0056199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Chars="350" w:firstLine="1120"/>
        <w:jc w:val="left"/>
        <w:rPr>
          <w:rFonts w:ascii="仿宋" w:eastAsia="仿宋" w:hAnsi="仿宋"/>
          <w:sz w:val="32"/>
          <w:szCs w:val="32"/>
        </w:rPr>
      </w:pPr>
      <w:r w:rsidRPr="00185C36">
        <w:rPr>
          <w:rFonts w:ascii="仿宋" w:eastAsia="仿宋" w:hAnsi="仿宋"/>
          <w:sz w:val="32"/>
          <w:szCs w:val="32"/>
        </w:rPr>
        <w:t>绩效目标：提高园区群众法律意识和法律素质，增强法治化。管理水平，促进园区民主与法制建设。</w:t>
      </w:r>
    </w:p>
    <w:p w:rsidR="00D913AF" w:rsidRPr="00185C36" w:rsidRDefault="00D913AF" w:rsidP="0056199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Chars="350" w:firstLine="1120"/>
        <w:jc w:val="left"/>
        <w:rPr>
          <w:rFonts w:ascii="仿宋" w:eastAsia="仿宋" w:hAnsi="仿宋"/>
          <w:sz w:val="32"/>
          <w:szCs w:val="32"/>
        </w:rPr>
      </w:pPr>
      <w:r w:rsidRPr="00185C36">
        <w:rPr>
          <w:rFonts w:ascii="仿宋" w:eastAsia="仿宋" w:hAnsi="仿宋"/>
          <w:sz w:val="32"/>
          <w:szCs w:val="32"/>
        </w:rPr>
        <w:t>绩效指标：组织主题宣传活动场次，网络舆情处置率=100%。</w:t>
      </w:r>
    </w:p>
    <w:p w:rsidR="00D913AF" w:rsidRPr="00185C36" w:rsidRDefault="00D913AF" w:rsidP="00D913A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 w:eastAsia="仿宋" w:hAnsi="仿宋"/>
          <w:sz w:val="32"/>
          <w:szCs w:val="32"/>
        </w:rPr>
      </w:pPr>
      <w:r w:rsidRPr="00185C36">
        <w:rPr>
          <w:rFonts w:ascii="仿宋" w:eastAsia="仿宋" w:hAnsi="仿宋"/>
          <w:sz w:val="32"/>
          <w:szCs w:val="32"/>
        </w:rPr>
        <w:t>（三）项目招商引资工作</w:t>
      </w:r>
    </w:p>
    <w:p w:rsidR="00D913AF" w:rsidRPr="00185C36" w:rsidRDefault="00D913AF" w:rsidP="00D913A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 w:eastAsia="仿宋" w:hAnsi="仿宋"/>
          <w:sz w:val="32"/>
          <w:szCs w:val="32"/>
        </w:rPr>
      </w:pPr>
      <w:r w:rsidRPr="00185C36">
        <w:rPr>
          <w:rFonts w:ascii="仿宋" w:eastAsia="仿宋" w:hAnsi="仿宋"/>
          <w:sz w:val="32"/>
          <w:szCs w:val="32"/>
        </w:rPr>
        <w:t xml:space="preserve">    绩效目标：秉承“新兴新型、互利共赢、集群发展、科技智能”的发展理念，构建装配式（PC）产业集群、装配式轻体保温隔墙（ALC）产业集群、绿色智能建筑产业集群、新型建筑门窗、新兴建筑材料研发与交易产业集群。</w:t>
      </w:r>
    </w:p>
    <w:p w:rsidR="00D913AF" w:rsidRPr="00185C36" w:rsidRDefault="00D913AF" w:rsidP="00D913A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 w:eastAsia="仿宋" w:hAnsi="仿宋"/>
          <w:sz w:val="32"/>
          <w:szCs w:val="32"/>
        </w:rPr>
      </w:pPr>
      <w:r w:rsidRPr="00185C36">
        <w:rPr>
          <w:rFonts w:ascii="仿宋" w:eastAsia="仿宋" w:hAnsi="仿宋"/>
          <w:sz w:val="32"/>
          <w:szCs w:val="32"/>
        </w:rPr>
        <w:t xml:space="preserve">    绩效指标：招商项目工作任务完成率100%；组织参与招商活动不少于8次。</w:t>
      </w:r>
    </w:p>
    <w:p w:rsidR="00D913AF" w:rsidRPr="00185C36" w:rsidRDefault="00D913AF" w:rsidP="00D913A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 w:eastAsia="仿宋" w:hAnsi="仿宋"/>
          <w:sz w:val="32"/>
          <w:szCs w:val="32"/>
        </w:rPr>
      </w:pPr>
      <w:r w:rsidRPr="00185C36">
        <w:rPr>
          <w:rFonts w:ascii="仿宋" w:eastAsia="仿宋" w:hAnsi="仿宋"/>
          <w:sz w:val="32"/>
          <w:szCs w:val="32"/>
        </w:rPr>
        <w:t>（四）保持信访稳定</w:t>
      </w:r>
    </w:p>
    <w:p w:rsidR="00D913AF" w:rsidRPr="00185C36" w:rsidRDefault="00D913AF" w:rsidP="0056199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Chars="400" w:firstLine="1280"/>
        <w:jc w:val="left"/>
        <w:rPr>
          <w:rFonts w:ascii="仿宋" w:eastAsia="仿宋" w:hAnsi="仿宋"/>
          <w:sz w:val="32"/>
          <w:szCs w:val="32"/>
        </w:rPr>
      </w:pPr>
      <w:r w:rsidRPr="00185C36">
        <w:rPr>
          <w:rFonts w:ascii="仿宋" w:eastAsia="仿宋" w:hAnsi="仿宋"/>
          <w:sz w:val="32"/>
          <w:szCs w:val="32"/>
        </w:rPr>
        <w:t>绩效目标：调解园区企业相关劳动人事纠纷。</w:t>
      </w:r>
    </w:p>
    <w:p w:rsidR="00D913AF" w:rsidRPr="00185C36" w:rsidRDefault="00D913AF" w:rsidP="0056199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Chars="400" w:firstLine="1280"/>
        <w:jc w:val="left"/>
        <w:rPr>
          <w:rFonts w:ascii="仿宋" w:eastAsia="仿宋" w:hAnsi="仿宋"/>
          <w:sz w:val="32"/>
          <w:szCs w:val="32"/>
        </w:rPr>
      </w:pPr>
      <w:r w:rsidRPr="00185C36">
        <w:rPr>
          <w:rFonts w:ascii="仿宋" w:eastAsia="仿宋" w:hAnsi="仿宋"/>
          <w:sz w:val="32"/>
          <w:szCs w:val="32"/>
        </w:rPr>
        <w:t>绩效指标：劳动纠纷调解率≥98%。</w:t>
      </w:r>
    </w:p>
    <w:p w:rsidR="00D913AF" w:rsidRPr="00185C36" w:rsidRDefault="00D913AF" w:rsidP="00D913A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 w:eastAsia="仿宋" w:hAnsi="仿宋"/>
          <w:sz w:val="32"/>
          <w:szCs w:val="32"/>
        </w:rPr>
      </w:pPr>
      <w:r w:rsidRPr="00185C36">
        <w:rPr>
          <w:rFonts w:ascii="仿宋" w:eastAsia="仿宋" w:hAnsi="仿宋"/>
          <w:sz w:val="32"/>
          <w:szCs w:val="32"/>
        </w:rPr>
        <w:t>（五）加强财务预决算管理</w:t>
      </w:r>
    </w:p>
    <w:p w:rsidR="00D913AF" w:rsidRPr="00185C36" w:rsidRDefault="00D913AF" w:rsidP="0056199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Chars="400" w:firstLine="1280"/>
        <w:jc w:val="left"/>
        <w:rPr>
          <w:rFonts w:ascii="仿宋" w:eastAsia="仿宋" w:hAnsi="仿宋"/>
          <w:sz w:val="32"/>
          <w:szCs w:val="32"/>
        </w:rPr>
      </w:pPr>
      <w:r w:rsidRPr="00185C36">
        <w:rPr>
          <w:rFonts w:ascii="仿宋" w:eastAsia="仿宋" w:hAnsi="仿宋"/>
          <w:sz w:val="32"/>
          <w:szCs w:val="32"/>
        </w:rPr>
        <w:t>绩效目标：编制园区年度财政预算并组织执行；管理和监督园区财政收支。</w:t>
      </w:r>
    </w:p>
    <w:p w:rsidR="00D913AF" w:rsidRPr="00185C36" w:rsidRDefault="00D913AF" w:rsidP="0056199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Chars="400" w:firstLine="1280"/>
        <w:jc w:val="left"/>
        <w:rPr>
          <w:rFonts w:ascii="仿宋" w:eastAsia="仿宋" w:hAnsi="仿宋"/>
          <w:sz w:val="32"/>
          <w:szCs w:val="32"/>
        </w:rPr>
      </w:pPr>
      <w:r w:rsidRPr="00185C36">
        <w:rPr>
          <w:rFonts w:ascii="仿宋" w:eastAsia="仿宋" w:hAnsi="仿宋"/>
          <w:sz w:val="32"/>
          <w:szCs w:val="32"/>
        </w:rPr>
        <w:t>绩效指标：预决算编制和执行，监督监管财政收支资金利用率≥95%。</w:t>
      </w:r>
    </w:p>
    <w:p w:rsidR="00D913AF" w:rsidRPr="00185C36" w:rsidRDefault="00D913AF" w:rsidP="00D913A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 w:eastAsia="仿宋" w:hAnsi="仿宋"/>
          <w:sz w:val="32"/>
          <w:szCs w:val="32"/>
        </w:rPr>
      </w:pPr>
      <w:r w:rsidRPr="00185C36">
        <w:rPr>
          <w:rFonts w:ascii="仿宋" w:eastAsia="仿宋" w:hAnsi="仿宋"/>
          <w:sz w:val="32"/>
          <w:szCs w:val="32"/>
        </w:rPr>
        <w:t>(六）加强安全生产管理</w:t>
      </w:r>
    </w:p>
    <w:p w:rsidR="00D913AF" w:rsidRPr="00185C36" w:rsidRDefault="00D913AF" w:rsidP="0056199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Chars="300" w:firstLine="960"/>
        <w:jc w:val="left"/>
        <w:rPr>
          <w:rFonts w:ascii="仿宋" w:eastAsia="仿宋" w:hAnsi="仿宋"/>
          <w:sz w:val="32"/>
          <w:szCs w:val="32"/>
        </w:rPr>
      </w:pPr>
      <w:r w:rsidRPr="00185C36">
        <w:rPr>
          <w:rFonts w:ascii="仿宋" w:eastAsia="仿宋" w:hAnsi="仿宋"/>
          <w:sz w:val="32"/>
          <w:szCs w:val="32"/>
        </w:rPr>
        <w:lastRenderedPageBreak/>
        <w:t>绩效目标：对园区企业安全生产监督管理；协调企业安全生产事故的调查处理工作，组织、指挥和协调安全生产救援工作，并完成矛盾纠纷排查。</w:t>
      </w:r>
    </w:p>
    <w:p w:rsidR="00D913AF" w:rsidRPr="00185C36" w:rsidRDefault="00D913AF" w:rsidP="0056199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Chars="300" w:firstLine="960"/>
        <w:jc w:val="left"/>
        <w:rPr>
          <w:rFonts w:ascii="仿宋" w:eastAsia="仿宋" w:hAnsi="仿宋"/>
          <w:sz w:val="32"/>
          <w:szCs w:val="32"/>
        </w:rPr>
      </w:pPr>
      <w:r w:rsidRPr="00185C36">
        <w:rPr>
          <w:rFonts w:ascii="仿宋" w:eastAsia="仿宋" w:hAnsi="仿宋"/>
          <w:sz w:val="32"/>
          <w:szCs w:val="32"/>
        </w:rPr>
        <w:t>绩效指标：园区内企业安全生产检查工作完成率 100%；安全监督工作任务完成率 100%；群众纠纷协调率、处理率、调解率 100%。</w:t>
      </w:r>
    </w:p>
    <w:p w:rsidR="00D913AF" w:rsidRDefault="00D913AF" w:rsidP="00D913AF">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（三）工作保障措施</w:t>
      </w:r>
    </w:p>
    <w:p w:rsidR="00D913AF" w:rsidRPr="00185C36" w:rsidRDefault="00D913AF" w:rsidP="00D913A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00"/>
        <w:jc w:val="left"/>
        <w:rPr>
          <w:rFonts w:ascii="仿宋" w:eastAsia="仿宋" w:hAnsi="仿宋"/>
          <w:sz w:val="32"/>
          <w:szCs w:val="32"/>
        </w:rPr>
      </w:pPr>
      <w:r w:rsidRPr="00185C36">
        <w:rPr>
          <w:rFonts w:ascii="仿宋" w:eastAsia="仿宋" w:hAnsi="仿宋"/>
          <w:sz w:val="32"/>
          <w:szCs w:val="32"/>
        </w:rPr>
        <w:t>（1）完善制度建设，以</w:t>
      </w:r>
      <w:r w:rsidRPr="00185C36">
        <w:rPr>
          <w:rFonts w:ascii="仿宋" w:eastAsia="仿宋" w:hAnsi="仿宋"/>
          <w:color w:val="000000"/>
          <w:sz w:val="32"/>
          <w:szCs w:val="32"/>
        </w:rPr>
        <w:t>党风廉政建设为主体，营造风清气正的氛围</w:t>
      </w:r>
    </w:p>
    <w:p w:rsidR="00D913AF" w:rsidRPr="00185C36" w:rsidRDefault="00D913AF" w:rsidP="00D913A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45"/>
        <w:jc w:val="left"/>
        <w:rPr>
          <w:rFonts w:ascii="仿宋" w:eastAsia="仿宋" w:hAnsi="仿宋"/>
          <w:color w:val="000000"/>
          <w:sz w:val="32"/>
          <w:szCs w:val="32"/>
        </w:rPr>
      </w:pPr>
      <w:r w:rsidRPr="00185C36">
        <w:rPr>
          <w:rFonts w:ascii="仿宋" w:eastAsia="仿宋" w:hAnsi="仿宋"/>
          <w:color w:val="000000"/>
          <w:sz w:val="32"/>
          <w:szCs w:val="32"/>
        </w:rPr>
        <w:t>一是加强理论修养，坚定理想信念。深入学习习近平新时代中国特色社会主义思想和党的十九大精神，守初心、担使命；二是加强党性修养，增强宗旨意识。树立正确的世界观、人生观、价值观和政绩观，及时清洗思想上的灰尘，问计于民、问需于民、问政于民，全心全意为人民服务，在思想上、行动上与党中央保持高度一致，把县委、政府的工作部署落地落实。</w:t>
      </w:r>
    </w:p>
    <w:p w:rsidR="00D913AF" w:rsidRPr="00185C36" w:rsidRDefault="00D913AF" w:rsidP="00D913A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00"/>
        <w:rPr>
          <w:rFonts w:ascii="仿宋" w:eastAsia="仿宋" w:hAnsi="仿宋"/>
          <w:sz w:val="32"/>
          <w:szCs w:val="32"/>
        </w:rPr>
      </w:pPr>
      <w:r w:rsidRPr="00185C36">
        <w:rPr>
          <w:rFonts w:ascii="仿宋" w:eastAsia="仿宋" w:hAnsi="仿宋"/>
          <w:sz w:val="32"/>
          <w:szCs w:val="32"/>
        </w:rPr>
        <w:t>（2）加强支出管理</w:t>
      </w:r>
    </w:p>
    <w:p w:rsidR="00D913AF" w:rsidRPr="00185C36" w:rsidRDefault="00D913AF" w:rsidP="00D913A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00"/>
        <w:rPr>
          <w:rFonts w:ascii="仿宋" w:eastAsia="仿宋" w:hAnsi="仿宋"/>
          <w:sz w:val="32"/>
          <w:szCs w:val="32"/>
        </w:rPr>
      </w:pPr>
      <w:r w:rsidRPr="00185C36">
        <w:rPr>
          <w:rFonts w:ascii="仿宋" w:eastAsia="仿宋" w:hAnsi="仿宋"/>
          <w:sz w:val="32"/>
          <w:szCs w:val="32"/>
        </w:rPr>
        <w:t>通过优化支出结构、编细编实预算、做好绩效评价工作、尽快启动项目、及时支付资金、6 月底前细化代编预算、按规定及时下达资金等多种措施，确保支出进度达标。</w:t>
      </w:r>
    </w:p>
    <w:p w:rsidR="00D913AF" w:rsidRPr="00185C36" w:rsidRDefault="00D913AF" w:rsidP="00D913A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00"/>
        <w:rPr>
          <w:rFonts w:ascii="仿宋" w:eastAsia="仿宋" w:hAnsi="仿宋"/>
          <w:sz w:val="32"/>
          <w:szCs w:val="32"/>
        </w:rPr>
      </w:pPr>
      <w:r w:rsidRPr="00185C36">
        <w:rPr>
          <w:rFonts w:ascii="仿宋" w:eastAsia="仿宋" w:hAnsi="仿宋"/>
          <w:sz w:val="32"/>
          <w:szCs w:val="32"/>
        </w:rPr>
        <w:t>（3）加强绩效运行监控</w:t>
      </w:r>
    </w:p>
    <w:p w:rsidR="00D913AF" w:rsidRPr="00185C36" w:rsidRDefault="00D913AF" w:rsidP="00D913A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00"/>
        <w:rPr>
          <w:rFonts w:ascii="仿宋" w:eastAsia="仿宋" w:hAnsi="仿宋"/>
          <w:sz w:val="32"/>
          <w:szCs w:val="32"/>
        </w:rPr>
      </w:pPr>
      <w:r w:rsidRPr="00185C36">
        <w:rPr>
          <w:rFonts w:ascii="仿宋" w:eastAsia="仿宋" w:hAnsi="仿宋"/>
          <w:sz w:val="32"/>
          <w:szCs w:val="32"/>
        </w:rPr>
        <w:t>按要求开展绩效运行监控，发现问题及时采取措施，确保绩效目标如期保质实现。</w:t>
      </w:r>
    </w:p>
    <w:p w:rsidR="00D913AF" w:rsidRPr="00185C36" w:rsidRDefault="00D913AF" w:rsidP="00D913A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00"/>
        <w:rPr>
          <w:rFonts w:ascii="仿宋" w:eastAsia="仿宋" w:hAnsi="仿宋"/>
          <w:sz w:val="32"/>
          <w:szCs w:val="32"/>
        </w:rPr>
      </w:pPr>
      <w:r w:rsidRPr="00185C36">
        <w:rPr>
          <w:rFonts w:ascii="仿宋" w:eastAsia="仿宋" w:hAnsi="仿宋"/>
          <w:sz w:val="32"/>
          <w:szCs w:val="32"/>
        </w:rPr>
        <w:t>（4）做好绩效自评</w:t>
      </w:r>
    </w:p>
    <w:p w:rsidR="00D913AF" w:rsidRPr="00185C36" w:rsidRDefault="00D913AF" w:rsidP="00D913A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00"/>
        <w:rPr>
          <w:rFonts w:ascii="仿宋" w:eastAsia="仿宋" w:hAnsi="仿宋"/>
          <w:sz w:val="32"/>
          <w:szCs w:val="32"/>
        </w:rPr>
      </w:pPr>
      <w:r w:rsidRPr="00185C36">
        <w:rPr>
          <w:rFonts w:ascii="仿宋" w:eastAsia="仿宋" w:hAnsi="仿宋"/>
          <w:sz w:val="32"/>
          <w:szCs w:val="32"/>
        </w:rPr>
        <w:t>按要求开展上年度部门预算绩效自评和重点评价工作，对评价中发现的问题及时整改，调整优化支出结构，提高财政资金使用效益。</w:t>
      </w:r>
    </w:p>
    <w:p w:rsidR="00D913AF" w:rsidRPr="00185C36" w:rsidRDefault="00D913AF" w:rsidP="00D913A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00"/>
        <w:rPr>
          <w:rFonts w:ascii="仿宋" w:eastAsia="仿宋" w:hAnsi="仿宋"/>
          <w:sz w:val="32"/>
          <w:szCs w:val="32"/>
        </w:rPr>
      </w:pPr>
      <w:r w:rsidRPr="00185C36">
        <w:rPr>
          <w:rFonts w:ascii="仿宋" w:eastAsia="仿宋" w:hAnsi="仿宋"/>
          <w:sz w:val="32"/>
          <w:szCs w:val="32"/>
        </w:rPr>
        <w:lastRenderedPageBreak/>
        <w:t>（5）规范财务资产管理。</w:t>
      </w:r>
    </w:p>
    <w:p w:rsidR="00D913AF" w:rsidRPr="00185C36" w:rsidRDefault="00D913AF" w:rsidP="00D913A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00"/>
        <w:rPr>
          <w:rFonts w:ascii="仿宋" w:eastAsia="仿宋" w:hAnsi="仿宋"/>
          <w:sz w:val="32"/>
          <w:szCs w:val="32"/>
        </w:rPr>
      </w:pPr>
      <w:r w:rsidRPr="00185C36">
        <w:rPr>
          <w:rFonts w:ascii="仿宋" w:eastAsia="仿宋" w:hAnsi="仿宋"/>
          <w:sz w:val="32"/>
          <w:szCs w:val="32"/>
        </w:rPr>
        <w:t>完善财务管理制度，严格审批程序，加强固定资产登记、使用和报废处置管理，做到支出合理，物尽其用。</w:t>
      </w:r>
    </w:p>
    <w:p w:rsidR="00D913AF" w:rsidRPr="00185C36" w:rsidRDefault="00D913AF" w:rsidP="00D913A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00"/>
        <w:rPr>
          <w:rFonts w:ascii="仿宋" w:eastAsia="仿宋" w:hAnsi="仿宋"/>
          <w:sz w:val="32"/>
          <w:szCs w:val="32"/>
        </w:rPr>
      </w:pPr>
      <w:r w:rsidRPr="00185C36">
        <w:rPr>
          <w:rFonts w:ascii="仿宋" w:eastAsia="仿宋" w:hAnsi="仿宋"/>
          <w:sz w:val="32"/>
          <w:szCs w:val="32"/>
        </w:rPr>
        <w:t>（6）加强内部监督</w:t>
      </w:r>
    </w:p>
    <w:p w:rsidR="00D913AF" w:rsidRPr="00185C36" w:rsidRDefault="00D913AF" w:rsidP="00D913A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00"/>
        <w:rPr>
          <w:rFonts w:ascii="仿宋" w:eastAsia="仿宋" w:hAnsi="仿宋"/>
          <w:sz w:val="32"/>
          <w:szCs w:val="32"/>
        </w:rPr>
      </w:pPr>
      <w:r w:rsidRPr="00185C36">
        <w:rPr>
          <w:rFonts w:ascii="仿宋" w:eastAsia="仿宋" w:hAnsi="仿宋"/>
          <w:sz w:val="32"/>
          <w:szCs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rsidR="00D913AF" w:rsidRPr="00185C36" w:rsidRDefault="00D913AF" w:rsidP="00D913A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00"/>
        <w:rPr>
          <w:rFonts w:ascii="仿宋" w:eastAsia="仿宋" w:hAnsi="仿宋"/>
          <w:sz w:val="32"/>
          <w:szCs w:val="32"/>
        </w:rPr>
      </w:pPr>
      <w:r w:rsidRPr="00185C36">
        <w:rPr>
          <w:rFonts w:ascii="仿宋" w:eastAsia="仿宋" w:hAnsi="仿宋"/>
          <w:sz w:val="32"/>
          <w:szCs w:val="32"/>
        </w:rPr>
        <w:t>（7）加强宣传培训调研</w:t>
      </w:r>
    </w:p>
    <w:p w:rsidR="00D913AF" w:rsidRPr="00185C36" w:rsidRDefault="00D913AF" w:rsidP="00D913A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600"/>
        <w:rPr>
          <w:rFonts w:ascii="仿宋" w:eastAsia="仿宋" w:hAnsi="仿宋"/>
          <w:sz w:val="32"/>
          <w:szCs w:val="32"/>
        </w:rPr>
      </w:pPr>
      <w:r w:rsidRPr="00185C36">
        <w:rPr>
          <w:rFonts w:ascii="仿宋" w:eastAsia="仿宋" w:hAnsi="仿宋"/>
          <w:sz w:val="32"/>
          <w:szCs w:val="32"/>
        </w:rPr>
        <w:t>加强人员培训，提高本部门职工业务素质；加强调研，提出优化财政资金配置、提高资金使用效益的意见意见；加大宣传力度，强化预算绩效管理意识，促进预算绩效管理水平进一步提升。</w:t>
      </w:r>
    </w:p>
    <w:p w:rsidR="00D913AF" w:rsidRDefault="00D913AF" w:rsidP="005E3277">
      <w:pPr>
        <w:overflowPunct w:val="0"/>
        <w:adjustRightInd w:val="0"/>
        <w:snapToGrid w:val="0"/>
        <w:spacing w:afterLines="50" w:line="580" w:lineRule="exact"/>
        <w:ind w:firstLineChars="196" w:firstLine="630"/>
        <w:jc w:val="left"/>
        <w:rPr>
          <w:rFonts w:ascii="楷体_GB2312" w:eastAsia="楷体_GB2312" w:cs="Times New Roman"/>
          <w:b/>
          <w:sz w:val="32"/>
          <w:szCs w:val="32"/>
        </w:rPr>
      </w:pPr>
      <w:r>
        <w:rPr>
          <w:rFonts w:ascii="楷体_GB2312" w:eastAsia="楷体_GB2312" w:cs="Times New Roman" w:hint="eastAsia"/>
          <w:b/>
          <w:sz w:val="32"/>
          <w:szCs w:val="32"/>
        </w:rPr>
        <w:t>（四）部门整体支出绩效指标</w:t>
      </w:r>
    </w:p>
    <w:tbl>
      <w:tblPr>
        <w:tblW w:w="13115" w:type="dxa"/>
        <w:jc w:val="center"/>
        <w:tblInd w:w="-2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tblPr>
      <w:tblGrid>
        <w:gridCol w:w="1001"/>
        <w:gridCol w:w="1976"/>
        <w:gridCol w:w="1417"/>
        <w:gridCol w:w="2272"/>
        <w:gridCol w:w="3380"/>
        <w:gridCol w:w="709"/>
        <w:gridCol w:w="567"/>
        <w:gridCol w:w="709"/>
        <w:gridCol w:w="1084"/>
      </w:tblGrid>
      <w:tr w:rsidR="00D913AF" w:rsidTr="00200B40">
        <w:trPr>
          <w:trHeight w:val="326"/>
          <w:tblHeader/>
          <w:jc w:val="center"/>
        </w:trPr>
        <w:tc>
          <w:tcPr>
            <w:tcW w:w="1001" w:type="dxa"/>
            <w:vMerge w:val="restart"/>
            <w:tcBorders>
              <w:tl2br w:val="nil"/>
              <w:tr2bl w:val="nil"/>
            </w:tcBorders>
            <w:vAlign w:val="center"/>
          </w:tcPr>
          <w:p w:rsidR="00D913AF" w:rsidRDefault="00D913AF" w:rsidP="00200B40">
            <w:pPr>
              <w:widowControl/>
              <w:adjustRightInd w:val="0"/>
              <w:snapToGrid w:val="0"/>
              <w:jc w:val="center"/>
              <w:rPr>
                <w:rFonts w:ascii="方正书宋_GBK" w:eastAsia="方正书宋_GBK"/>
                <w:b/>
              </w:rPr>
            </w:pPr>
            <w:r>
              <w:rPr>
                <w:rFonts w:ascii="方正书宋_GBK" w:eastAsia="方正书宋_GBK"/>
                <w:b/>
              </w:rPr>
              <w:t>一级指标</w:t>
            </w:r>
          </w:p>
        </w:tc>
        <w:tc>
          <w:tcPr>
            <w:tcW w:w="1976" w:type="dxa"/>
            <w:vMerge w:val="restart"/>
            <w:tcBorders>
              <w:tl2br w:val="nil"/>
              <w:tr2bl w:val="nil"/>
            </w:tcBorders>
            <w:vAlign w:val="center"/>
          </w:tcPr>
          <w:p w:rsidR="00D913AF" w:rsidRDefault="00D913AF" w:rsidP="00200B40">
            <w:pPr>
              <w:widowControl/>
              <w:adjustRightInd w:val="0"/>
              <w:snapToGrid w:val="0"/>
              <w:jc w:val="center"/>
              <w:rPr>
                <w:rFonts w:ascii="方正书宋_GBK" w:eastAsia="方正书宋_GBK"/>
                <w:b/>
              </w:rPr>
            </w:pPr>
            <w:r>
              <w:rPr>
                <w:rFonts w:ascii="方正书宋_GBK" w:eastAsia="方正书宋_GBK"/>
                <w:b/>
              </w:rPr>
              <w:t>二级</w:t>
            </w:r>
          </w:p>
          <w:p w:rsidR="00D913AF" w:rsidRDefault="00D913AF" w:rsidP="00200B40">
            <w:pPr>
              <w:widowControl/>
              <w:adjustRightInd w:val="0"/>
              <w:snapToGrid w:val="0"/>
              <w:jc w:val="center"/>
              <w:rPr>
                <w:rFonts w:ascii="方正书宋_GBK" w:eastAsia="方正书宋_GBK"/>
                <w:b/>
              </w:rPr>
            </w:pPr>
            <w:r>
              <w:rPr>
                <w:rFonts w:ascii="方正书宋_GBK" w:eastAsia="方正书宋_GBK"/>
                <w:b/>
              </w:rPr>
              <w:t>指标</w:t>
            </w:r>
          </w:p>
        </w:tc>
        <w:tc>
          <w:tcPr>
            <w:tcW w:w="1417" w:type="dxa"/>
            <w:vMerge w:val="restart"/>
            <w:tcBorders>
              <w:tl2br w:val="nil"/>
              <w:tr2bl w:val="nil"/>
            </w:tcBorders>
            <w:vAlign w:val="center"/>
          </w:tcPr>
          <w:p w:rsidR="00D913AF" w:rsidRDefault="00D913AF" w:rsidP="00200B40">
            <w:pPr>
              <w:widowControl/>
              <w:adjustRightInd w:val="0"/>
              <w:snapToGrid w:val="0"/>
              <w:jc w:val="center"/>
              <w:rPr>
                <w:rFonts w:ascii="方正书宋_GBK" w:eastAsia="方正书宋_GBK"/>
                <w:b/>
              </w:rPr>
            </w:pPr>
            <w:r>
              <w:rPr>
                <w:rFonts w:ascii="方正书宋_GBK" w:eastAsia="方正书宋_GBK"/>
                <w:b/>
              </w:rPr>
              <w:t>三级</w:t>
            </w:r>
          </w:p>
          <w:p w:rsidR="00D913AF" w:rsidRDefault="00D913AF" w:rsidP="00200B40">
            <w:pPr>
              <w:widowControl/>
              <w:adjustRightInd w:val="0"/>
              <w:snapToGrid w:val="0"/>
              <w:jc w:val="center"/>
              <w:rPr>
                <w:rFonts w:ascii="方正书宋_GBK" w:eastAsia="方正书宋_GBK"/>
                <w:b/>
              </w:rPr>
            </w:pPr>
            <w:r>
              <w:rPr>
                <w:rFonts w:ascii="方正书宋_GBK" w:eastAsia="方正书宋_GBK"/>
                <w:b/>
              </w:rPr>
              <w:t>指标</w:t>
            </w:r>
          </w:p>
        </w:tc>
        <w:tc>
          <w:tcPr>
            <w:tcW w:w="2272" w:type="dxa"/>
            <w:vMerge w:val="restart"/>
            <w:tcBorders>
              <w:tl2br w:val="nil"/>
              <w:tr2bl w:val="nil"/>
            </w:tcBorders>
            <w:vAlign w:val="center"/>
          </w:tcPr>
          <w:p w:rsidR="00D913AF" w:rsidRDefault="00D913AF" w:rsidP="00200B40">
            <w:pPr>
              <w:widowControl/>
              <w:adjustRightInd w:val="0"/>
              <w:snapToGrid w:val="0"/>
              <w:jc w:val="center"/>
              <w:rPr>
                <w:rFonts w:ascii="方正书宋_GBK" w:eastAsia="方正书宋_GBK"/>
                <w:b/>
              </w:rPr>
            </w:pPr>
            <w:r>
              <w:rPr>
                <w:rFonts w:ascii="方正书宋_GBK" w:eastAsia="方正书宋_GBK"/>
                <w:b/>
              </w:rPr>
              <w:t>评（扣）分标准</w:t>
            </w:r>
          </w:p>
        </w:tc>
        <w:tc>
          <w:tcPr>
            <w:tcW w:w="3380" w:type="dxa"/>
            <w:vMerge w:val="restart"/>
            <w:tcBorders>
              <w:tl2br w:val="nil"/>
              <w:tr2bl w:val="nil"/>
            </w:tcBorders>
            <w:vAlign w:val="center"/>
          </w:tcPr>
          <w:p w:rsidR="00D913AF" w:rsidRDefault="00D913AF" w:rsidP="00200B40">
            <w:pPr>
              <w:widowControl/>
              <w:adjustRightInd w:val="0"/>
              <w:snapToGrid w:val="0"/>
              <w:jc w:val="center"/>
              <w:rPr>
                <w:rFonts w:ascii="方正书宋_GBK" w:eastAsia="方正书宋_GBK"/>
                <w:b/>
              </w:rPr>
            </w:pPr>
            <w:r>
              <w:rPr>
                <w:rFonts w:ascii="方正书宋_GBK" w:eastAsia="方正书宋_GBK"/>
                <w:b/>
              </w:rPr>
              <w:t>绩效指标</w:t>
            </w:r>
          </w:p>
          <w:p w:rsidR="00D913AF" w:rsidRDefault="00D913AF" w:rsidP="00200B40">
            <w:pPr>
              <w:widowControl/>
              <w:adjustRightInd w:val="0"/>
              <w:snapToGrid w:val="0"/>
              <w:jc w:val="center"/>
              <w:rPr>
                <w:rFonts w:ascii="方正书宋_GBK" w:eastAsia="方正书宋_GBK"/>
                <w:b/>
              </w:rPr>
            </w:pPr>
            <w:r>
              <w:rPr>
                <w:rFonts w:ascii="方正书宋_GBK" w:eastAsia="方正书宋_GBK"/>
                <w:b/>
              </w:rPr>
              <w:t>描述</w:t>
            </w:r>
          </w:p>
        </w:tc>
        <w:tc>
          <w:tcPr>
            <w:tcW w:w="1985" w:type="dxa"/>
            <w:gridSpan w:val="3"/>
            <w:tcBorders>
              <w:tl2br w:val="nil"/>
              <w:tr2bl w:val="nil"/>
            </w:tcBorders>
            <w:vAlign w:val="center"/>
          </w:tcPr>
          <w:p w:rsidR="00D913AF" w:rsidRDefault="00D913AF" w:rsidP="00200B40">
            <w:pPr>
              <w:widowControl/>
              <w:adjustRightInd w:val="0"/>
              <w:snapToGrid w:val="0"/>
              <w:jc w:val="center"/>
              <w:rPr>
                <w:rFonts w:ascii="方正书宋_GBK" w:eastAsia="方正书宋_GBK"/>
                <w:b/>
              </w:rPr>
            </w:pPr>
            <w:r>
              <w:rPr>
                <w:rFonts w:ascii="方正书宋_GBK" w:eastAsia="方正书宋_GBK"/>
                <w:b/>
              </w:rPr>
              <w:t>指标值</w:t>
            </w:r>
          </w:p>
        </w:tc>
        <w:tc>
          <w:tcPr>
            <w:tcW w:w="1084" w:type="dxa"/>
            <w:vMerge w:val="restart"/>
            <w:tcBorders>
              <w:tl2br w:val="nil"/>
              <w:tr2bl w:val="nil"/>
            </w:tcBorders>
            <w:vAlign w:val="center"/>
          </w:tcPr>
          <w:p w:rsidR="00D913AF" w:rsidRDefault="00D913AF" w:rsidP="00200B40">
            <w:pPr>
              <w:widowControl/>
              <w:adjustRightInd w:val="0"/>
              <w:snapToGrid w:val="0"/>
              <w:jc w:val="center"/>
              <w:rPr>
                <w:rFonts w:ascii="方正书宋_GBK" w:eastAsia="方正书宋_GBK"/>
                <w:b/>
              </w:rPr>
            </w:pPr>
            <w:r>
              <w:rPr>
                <w:rFonts w:ascii="方正书宋_GBK" w:eastAsia="方正书宋_GBK"/>
                <w:b/>
              </w:rPr>
              <w:t>指标值</w:t>
            </w:r>
          </w:p>
          <w:p w:rsidR="00D913AF" w:rsidRDefault="00D913AF" w:rsidP="00200B40">
            <w:pPr>
              <w:widowControl/>
              <w:adjustRightInd w:val="0"/>
              <w:snapToGrid w:val="0"/>
              <w:jc w:val="center"/>
              <w:rPr>
                <w:rFonts w:ascii="方正书宋_GBK" w:eastAsia="方正书宋_GBK"/>
                <w:b/>
              </w:rPr>
            </w:pPr>
            <w:r>
              <w:rPr>
                <w:rFonts w:ascii="方正书宋_GBK" w:eastAsia="方正书宋_GBK"/>
                <w:b/>
              </w:rPr>
              <w:t>确定依据</w:t>
            </w:r>
          </w:p>
        </w:tc>
      </w:tr>
      <w:tr w:rsidR="00D913AF" w:rsidTr="00200B40">
        <w:trPr>
          <w:trHeight w:val="533"/>
          <w:tblHeader/>
          <w:jc w:val="center"/>
        </w:trPr>
        <w:tc>
          <w:tcPr>
            <w:tcW w:w="1001" w:type="dxa"/>
            <w:vMerge/>
            <w:tcBorders>
              <w:tl2br w:val="nil"/>
              <w:tr2bl w:val="nil"/>
            </w:tcBorders>
            <w:vAlign w:val="center"/>
          </w:tcPr>
          <w:p w:rsidR="00D913AF" w:rsidRDefault="00D913AF" w:rsidP="00200B40"/>
        </w:tc>
        <w:tc>
          <w:tcPr>
            <w:tcW w:w="1976" w:type="dxa"/>
            <w:vMerge/>
            <w:tcBorders>
              <w:tl2br w:val="nil"/>
              <w:tr2bl w:val="nil"/>
            </w:tcBorders>
            <w:vAlign w:val="center"/>
          </w:tcPr>
          <w:p w:rsidR="00D913AF" w:rsidRDefault="00D913AF" w:rsidP="00200B40"/>
        </w:tc>
        <w:tc>
          <w:tcPr>
            <w:tcW w:w="1417" w:type="dxa"/>
            <w:vMerge/>
            <w:tcBorders>
              <w:tl2br w:val="nil"/>
              <w:tr2bl w:val="nil"/>
            </w:tcBorders>
            <w:vAlign w:val="center"/>
          </w:tcPr>
          <w:p w:rsidR="00D913AF" w:rsidRDefault="00D913AF" w:rsidP="00200B40"/>
        </w:tc>
        <w:tc>
          <w:tcPr>
            <w:tcW w:w="2272" w:type="dxa"/>
            <w:vMerge/>
            <w:tcBorders>
              <w:tl2br w:val="nil"/>
              <w:tr2bl w:val="nil"/>
            </w:tcBorders>
            <w:vAlign w:val="center"/>
          </w:tcPr>
          <w:p w:rsidR="00D913AF" w:rsidRDefault="00D913AF" w:rsidP="00200B40"/>
        </w:tc>
        <w:tc>
          <w:tcPr>
            <w:tcW w:w="3380" w:type="dxa"/>
            <w:vMerge/>
            <w:tcBorders>
              <w:tl2br w:val="nil"/>
              <w:tr2bl w:val="nil"/>
            </w:tcBorders>
            <w:vAlign w:val="center"/>
          </w:tcPr>
          <w:p w:rsidR="00D913AF" w:rsidRDefault="00D913AF" w:rsidP="00200B40"/>
        </w:tc>
        <w:tc>
          <w:tcPr>
            <w:tcW w:w="709" w:type="dxa"/>
            <w:tcBorders>
              <w:tl2br w:val="nil"/>
              <w:tr2bl w:val="nil"/>
            </w:tcBorders>
            <w:vAlign w:val="center"/>
          </w:tcPr>
          <w:p w:rsidR="00D913AF" w:rsidRDefault="00D913AF" w:rsidP="00200B40">
            <w:pPr>
              <w:widowControl/>
              <w:adjustRightInd w:val="0"/>
              <w:snapToGrid w:val="0"/>
              <w:jc w:val="center"/>
              <w:rPr>
                <w:rFonts w:ascii="方正书宋_GBK" w:eastAsia="方正书宋_GBK"/>
                <w:b/>
              </w:rPr>
            </w:pPr>
            <w:r>
              <w:rPr>
                <w:rFonts w:ascii="方正书宋_GBK" w:eastAsia="方正书宋_GBK"/>
                <w:b/>
              </w:rPr>
              <w:t>符号</w:t>
            </w:r>
          </w:p>
        </w:tc>
        <w:tc>
          <w:tcPr>
            <w:tcW w:w="567" w:type="dxa"/>
            <w:tcBorders>
              <w:tl2br w:val="nil"/>
              <w:tr2bl w:val="nil"/>
            </w:tcBorders>
            <w:vAlign w:val="center"/>
          </w:tcPr>
          <w:p w:rsidR="00D913AF" w:rsidRDefault="00D913AF" w:rsidP="00200B40">
            <w:pPr>
              <w:widowControl/>
              <w:adjustRightInd w:val="0"/>
              <w:snapToGrid w:val="0"/>
              <w:jc w:val="center"/>
              <w:rPr>
                <w:rFonts w:ascii="方正书宋_GBK" w:eastAsia="方正书宋_GBK"/>
                <w:b/>
              </w:rPr>
            </w:pPr>
            <w:r>
              <w:rPr>
                <w:rFonts w:ascii="方正书宋_GBK" w:eastAsia="方正书宋_GBK"/>
                <w:b/>
              </w:rPr>
              <w:t>值</w:t>
            </w:r>
          </w:p>
        </w:tc>
        <w:tc>
          <w:tcPr>
            <w:tcW w:w="709" w:type="dxa"/>
            <w:tcBorders>
              <w:tl2br w:val="nil"/>
              <w:tr2bl w:val="nil"/>
            </w:tcBorders>
            <w:vAlign w:val="center"/>
          </w:tcPr>
          <w:p w:rsidR="00D913AF" w:rsidRDefault="00D913AF" w:rsidP="00200B40">
            <w:pPr>
              <w:widowControl/>
              <w:adjustRightInd w:val="0"/>
              <w:snapToGrid w:val="0"/>
              <w:jc w:val="center"/>
              <w:rPr>
                <w:rFonts w:ascii="方正书宋_GBK" w:eastAsia="方正书宋_GBK"/>
                <w:b/>
              </w:rPr>
            </w:pPr>
            <w:r>
              <w:rPr>
                <w:rFonts w:ascii="方正书宋_GBK" w:eastAsia="方正书宋_GBK"/>
                <w:b/>
              </w:rPr>
              <w:t>单位</w:t>
            </w:r>
          </w:p>
        </w:tc>
        <w:tc>
          <w:tcPr>
            <w:tcW w:w="1084" w:type="dxa"/>
            <w:vMerge/>
            <w:tcBorders>
              <w:tl2br w:val="nil"/>
              <w:tr2bl w:val="nil"/>
            </w:tcBorders>
            <w:vAlign w:val="center"/>
          </w:tcPr>
          <w:p w:rsidR="00D913AF" w:rsidRDefault="00D913AF" w:rsidP="00200B40"/>
        </w:tc>
      </w:tr>
      <w:tr w:rsidR="00D913AF" w:rsidTr="00200B40">
        <w:trPr>
          <w:trHeight w:val="594"/>
          <w:jc w:val="center"/>
        </w:trPr>
        <w:tc>
          <w:tcPr>
            <w:tcW w:w="1001" w:type="dxa"/>
            <w:vMerge w:val="restart"/>
            <w:tcBorders>
              <w:tl2br w:val="nil"/>
              <w:tr2bl w:val="nil"/>
            </w:tcBorders>
            <w:vAlign w:val="center"/>
          </w:tcPr>
          <w:p w:rsidR="00D913AF" w:rsidRDefault="00D913AF" w:rsidP="00200B40">
            <w:pPr>
              <w:widowControl/>
              <w:adjustRightInd w:val="0"/>
              <w:snapToGrid w:val="0"/>
              <w:jc w:val="center"/>
              <w:rPr>
                <w:rFonts w:ascii="方正书宋_GBK" w:eastAsia="方正书宋_GBK"/>
              </w:rPr>
            </w:pPr>
            <w:r>
              <w:rPr>
                <w:rFonts w:ascii="方正书宋_GBK" w:eastAsia="方正书宋_GBK"/>
              </w:rPr>
              <w:t>部门产出</w:t>
            </w:r>
          </w:p>
        </w:tc>
        <w:tc>
          <w:tcPr>
            <w:tcW w:w="1976" w:type="dxa"/>
            <w:tcBorders>
              <w:tl2br w:val="nil"/>
              <w:tr2bl w:val="nil"/>
            </w:tcBorders>
            <w:vAlign w:val="center"/>
          </w:tcPr>
          <w:p w:rsidR="00D913AF" w:rsidRDefault="00D913AF" w:rsidP="00200B40">
            <w:pPr>
              <w:widowControl/>
              <w:adjustRightInd w:val="0"/>
              <w:snapToGrid w:val="0"/>
              <w:jc w:val="center"/>
              <w:rPr>
                <w:rFonts w:ascii="方正书宋_GBK" w:eastAsia="方正书宋_GBK"/>
              </w:rPr>
            </w:pPr>
            <w:r>
              <w:rPr>
                <w:rFonts w:ascii="方正书宋_GBK" w:eastAsia="方正书宋_GBK"/>
              </w:rPr>
              <w:t>数量</w:t>
            </w:r>
          </w:p>
        </w:tc>
        <w:tc>
          <w:tcPr>
            <w:tcW w:w="1417" w:type="dxa"/>
            <w:tcBorders>
              <w:tl2br w:val="nil"/>
              <w:tr2bl w:val="nil"/>
            </w:tcBorders>
            <w:vAlign w:val="center"/>
          </w:tcPr>
          <w:p w:rsidR="00D913AF" w:rsidRPr="00185C36" w:rsidRDefault="00D913AF" w:rsidP="00200B40">
            <w:pPr>
              <w:widowControl/>
              <w:adjustRightInd w:val="0"/>
              <w:snapToGrid w:val="0"/>
              <w:rPr>
                <w:rFonts w:ascii="仿宋" w:eastAsia="仿宋" w:hAnsi="仿宋"/>
                <w:sz w:val="15"/>
                <w:szCs w:val="15"/>
              </w:rPr>
            </w:pPr>
            <w:r w:rsidRPr="00185C36">
              <w:rPr>
                <w:rFonts w:ascii="仿宋" w:eastAsia="仿宋" w:hAnsi="仿宋" w:hint="eastAsia"/>
                <w:sz w:val="15"/>
                <w:szCs w:val="15"/>
              </w:rPr>
              <w:t>工资发放率</w:t>
            </w:r>
          </w:p>
        </w:tc>
        <w:tc>
          <w:tcPr>
            <w:tcW w:w="2272" w:type="dxa"/>
            <w:tcBorders>
              <w:tl2br w:val="nil"/>
              <w:tr2bl w:val="nil"/>
            </w:tcBorders>
            <w:vAlign w:val="center"/>
          </w:tcPr>
          <w:p w:rsidR="00D913AF" w:rsidRPr="00185C36" w:rsidRDefault="00D913AF" w:rsidP="00200B40">
            <w:pPr>
              <w:widowControl/>
              <w:adjustRightInd w:val="0"/>
              <w:snapToGrid w:val="0"/>
              <w:rPr>
                <w:rFonts w:ascii="仿宋" w:eastAsia="仿宋" w:hAnsi="仿宋"/>
                <w:sz w:val="15"/>
                <w:szCs w:val="15"/>
              </w:rPr>
            </w:pPr>
            <w:r w:rsidRPr="00185C36">
              <w:rPr>
                <w:rFonts w:ascii="仿宋" w:eastAsia="仿宋" w:hAnsi="仿宋" w:hint="eastAsia"/>
                <w:sz w:val="15"/>
                <w:szCs w:val="15"/>
              </w:rPr>
              <w:t>按照权重比例扣分</w:t>
            </w:r>
          </w:p>
        </w:tc>
        <w:tc>
          <w:tcPr>
            <w:tcW w:w="3380" w:type="dxa"/>
            <w:tcBorders>
              <w:tl2br w:val="nil"/>
              <w:tr2bl w:val="nil"/>
            </w:tcBorders>
            <w:vAlign w:val="center"/>
          </w:tcPr>
          <w:p w:rsidR="00D913AF" w:rsidRPr="00185C36" w:rsidRDefault="00D913AF" w:rsidP="00561995">
            <w:pPr>
              <w:widowControl/>
              <w:adjustRightInd w:val="0"/>
              <w:snapToGrid w:val="0"/>
              <w:rPr>
                <w:rFonts w:ascii="仿宋" w:eastAsia="仿宋" w:hAnsi="仿宋"/>
                <w:sz w:val="15"/>
                <w:szCs w:val="15"/>
              </w:rPr>
            </w:pPr>
            <w:r w:rsidRPr="00185C36">
              <w:rPr>
                <w:rFonts w:ascii="仿宋" w:eastAsia="仿宋" w:hAnsi="仿宋" w:hint="eastAsia"/>
                <w:sz w:val="15"/>
                <w:szCs w:val="15"/>
              </w:rPr>
              <w:t>保障</w:t>
            </w:r>
            <w:r w:rsidR="00561995">
              <w:rPr>
                <w:rFonts w:ascii="仿宋" w:eastAsia="仿宋" w:hAnsi="仿宋" w:hint="eastAsia"/>
                <w:sz w:val="15"/>
                <w:szCs w:val="15"/>
              </w:rPr>
              <w:t>新桥环保科技产业园</w:t>
            </w:r>
            <w:r w:rsidRPr="00185C36">
              <w:rPr>
                <w:rFonts w:ascii="仿宋" w:eastAsia="仿宋" w:hAnsi="仿宋" w:hint="eastAsia"/>
                <w:sz w:val="15"/>
                <w:szCs w:val="15"/>
              </w:rPr>
              <w:t>在职人员的基本工资津补贴，离退休人员的补助正常发放。保障</w:t>
            </w:r>
            <w:r w:rsidR="00561995">
              <w:rPr>
                <w:rFonts w:ascii="仿宋" w:eastAsia="仿宋" w:hAnsi="仿宋" w:hint="eastAsia"/>
                <w:sz w:val="15"/>
                <w:szCs w:val="15"/>
              </w:rPr>
              <w:t>新桥</w:t>
            </w:r>
            <w:r w:rsidRPr="00185C36">
              <w:rPr>
                <w:rFonts w:ascii="仿宋" w:eastAsia="仿宋" w:hAnsi="仿宋" w:hint="eastAsia"/>
                <w:sz w:val="15"/>
                <w:szCs w:val="15"/>
              </w:rPr>
              <w:t>农场机关职工基本工资正常发放。</w:t>
            </w:r>
          </w:p>
        </w:tc>
        <w:tc>
          <w:tcPr>
            <w:tcW w:w="709" w:type="dxa"/>
            <w:tcBorders>
              <w:tl2br w:val="nil"/>
              <w:tr2bl w:val="nil"/>
            </w:tcBorders>
            <w:vAlign w:val="center"/>
          </w:tcPr>
          <w:p w:rsidR="00D913AF" w:rsidRPr="00185C36" w:rsidRDefault="00D913AF" w:rsidP="00200B40">
            <w:pPr>
              <w:widowControl/>
              <w:adjustRightInd w:val="0"/>
              <w:snapToGrid w:val="0"/>
              <w:jc w:val="center"/>
              <w:rPr>
                <w:rFonts w:ascii="仿宋" w:eastAsia="仿宋" w:hAnsi="仿宋"/>
                <w:sz w:val="15"/>
                <w:szCs w:val="15"/>
              </w:rPr>
            </w:pPr>
            <w:r w:rsidRPr="00185C36">
              <w:rPr>
                <w:rFonts w:ascii="仿宋" w:eastAsia="仿宋" w:hAnsi="仿宋" w:hint="eastAsia"/>
                <w:sz w:val="15"/>
                <w:szCs w:val="15"/>
              </w:rPr>
              <w:t>=</w:t>
            </w:r>
          </w:p>
        </w:tc>
        <w:tc>
          <w:tcPr>
            <w:tcW w:w="567" w:type="dxa"/>
            <w:tcBorders>
              <w:tl2br w:val="nil"/>
              <w:tr2bl w:val="nil"/>
            </w:tcBorders>
            <w:vAlign w:val="center"/>
          </w:tcPr>
          <w:p w:rsidR="00D913AF" w:rsidRPr="00185C36" w:rsidRDefault="00561995" w:rsidP="00200B40">
            <w:pPr>
              <w:widowControl/>
              <w:adjustRightInd w:val="0"/>
              <w:snapToGrid w:val="0"/>
              <w:jc w:val="center"/>
              <w:rPr>
                <w:rFonts w:ascii="仿宋" w:eastAsia="仿宋" w:hAnsi="仿宋"/>
                <w:sz w:val="15"/>
                <w:szCs w:val="15"/>
              </w:rPr>
            </w:pPr>
            <w:r>
              <w:rPr>
                <w:rFonts w:ascii="仿宋" w:eastAsia="仿宋" w:hAnsi="仿宋" w:hint="eastAsia"/>
                <w:sz w:val="15"/>
                <w:szCs w:val="15"/>
              </w:rPr>
              <w:t>21</w:t>
            </w:r>
          </w:p>
        </w:tc>
        <w:tc>
          <w:tcPr>
            <w:tcW w:w="709" w:type="dxa"/>
            <w:tcBorders>
              <w:tl2br w:val="nil"/>
              <w:tr2bl w:val="nil"/>
            </w:tcBorders>
            <w:vAlign w:val="center"/>
          </w:tcPr>
          <w:p w:rsidR="00D913AF" w:rsidRPr="00185C36" w:rsidRDefault="00D913AF" w:rsidP="00200B40">
            <w:pPr>
              <w:widowControl/>
              <w:adjustRightInd w:val="0"/>
              <w:snapToGrid w:val="0"/>
              <w:jc w:val="center"/>
              <w:rPr>
                <w:rFonts w:ascii="仿宋" w:eastAsia="仿宋" w:hAnsi="仿宋"/>
                <w:sz w:val="15"/>
                <w:szCs w:val="15"/>
              </w:rPr>
            </w:pPr>
            <w:r w:rsidRPr="00185C36">
              <w:rPr>
                <w:rFonts w:ascii="仿宋" w:eastAsia="仿宋" w:hAnsi="仿宋" w:hint="eastAsia"/>
                <w:sz w:val="15"/>
                <w:szCs w:val="15"/>
              </w:rPr>
              <w:t>人</w:t>
            </w:r>
          </w:p>
        </w:tc>
        <w:tc>
          <w:tcPr>
            <w:tcW w:w="1084" w:type="dxa"/>
            <w:tcBorders>
              <w:tl2br w:val="nil"/>
              <w:tr2bl w:val="nil"/>
            </w:tcBorders>
            <w:vAlign w:val="center"/>
          </w:tcPr>
          <w:p w:rsidR="00D913AF" w:rsidRPr="00185C36" w:rsidRDefault="00D913AF" w:rsidP="00200B40">
            <w:pPr>
              <w:widowControl/>
              <w:adjustRightInd w:val="0"/>
              <w:snapToGrid w:val="0"/>
              <w:rPr>
                <w:rFonts w:ascii="仿宋" w:eastAsia="仿宋" w:hAnsi="仿宋"/>
                <w:sz w:val="15"/>
                <w:szCs w:val="15"/>
              </w:rPr>
            </w:pPr>
            <w:r w:rsidRPr="00185C36">
              <w:rPr>
                <w:rFonts w:ascii="仿宋" w:eastAsia="仿宋" w:hAnsi="仿宋" w:hint="eastAsia"/>
                <w:sz w:val="15"/>
                <w:szCs w:val="15"/>
              </w:rPr>
              <w:t>按照预算执行</w:t>
            </w:r>
          </w:p>
        </w:tc>
      </w:tr>
      <w:tr w:rsidR="00D913AF" w:rsidTr="00200B40">
        <w:trPr>
          <w:trHeight w:val="614"/>
          <w:jc w:val="center"/>
        </w:trPr>
        <w:tc>
          <w:tcPr>
            <w:tcW w:w="1001" w:type="dxa"/>
            <w:vMerge/>
            <w:tcBorders>
              <w:tl2br w:val="nil"/>
              <w:tr2bl w:val="nil"/>
            </w:tcBorders>
            <w:vAlign w:val="center"/>
          </w:tcPr>
          <w:p w:rsidR="00D913AF" w:rsidRDefault="00D913AF" w:rsidP="00200B40"/>
        </w:tc>
        <w:tc>
          <w:tcPr>
            <w:tcW w:w="1976" w:type="dxa"/>
            <w:tcBorders>
              <w:tl2br w:val="nil"/>
              <w:tr2bl w:val="nil"/>
            </w:tcBorders>
            <w:vAlign w:val="center"/>
          </w:tcPr>
          <w:p w:rsidR="00D913AF" w:rsidRDefault="00D913AF" w:rsidP="00200B40">
            <w:pPr>
              <w:widowControl/>
              <w:adjustRightInd w:val="0"/>
              <w:snapToGrid w:val="0"/>
              <w:jc w:val="center"/>
              <w:rPr>
                <w:rFonts w:ascii="方正书宋_GBK" w:eastAsia="方正书宋_GBK"/>
              </w:rPr>
            </w:pPr>
            <w:r>
              <w:rPr>
                <w:rFonts w:ascii="方正书宋_GBK" w:eastAsia="方正书宋_GBK"/>
              </w:rPr>
              <w:t>质量</w:t>
            </w:r>
          </w:p>
        </w:tc>
        <w:tc>
          <w:tcPr>
            <w:tcW w:w="1417" w:type="dxa"/>
            <w:tcBorders>
              <w:tl2br w:val="nil"/>
              <w:tr2bl w:val="nil"/>
            </w:tcBorders>
            <w:vAlign w:val="center"/>
          </w:tcPr>
          <w:p w:rsidR="00D913AF" w:rsidRPr="00185C36" w:rsidRDefault="00D913AF" w:rsidP="00200B40">
            <w:pPr>
              <w:widowControl/>
              <w:adjustRightInd w:val="0"/>
              <w:snapToGrid w:val="0"/>
              <w:rPr>
                <w:rFonts w:ascii="仿宋" w:eastAsia="仿宋" w:hAnsi="仿宋"/>
                <w:sz w:val="15"/>
                <w:szCs w:val="15"/>
              </w:rPr>
            </w:pPr>
            <w:r w:rsidRPr="00185C36">
              <w:rPr>
                <w:rFonts w:ascii="仿宋" w:eastAsia="仿宋" w:hAnsi="仿宋" w:hint="eastAsia"/>
                <w:sz w:val="15"/>
                <w:szCs w:val="15"/>
              </w:rPr>
              <w:t>项目完成质量</w:t>
            </w:r>
          </w:p>
        </w:tc>
        <w:tc>
          <w:tcPr>
            <w:tcW w:w="2272" w:type="dxa"/>
            <w:tcBorders>
              <w:tl2br w:val="nil"/>
              <w:tr2bl w:val="nil"/>
            </w:tcBorders>
            <w:vAlign w:val="center"/>
          </w:tcPr>
          <w:p w:rsidR="00D913AF" w:rsidRPr="00185C36" w:rsidRDefault="00D913AF" w:rsidP="00200B40">
            <w:pPr>
              <w:widowControl/>
              <w:adjustRightInd w:val="0"/>
              <w:snapToGrid w:val="0"/>
              <w:rPr>
                <w:rFonts w:ascii="仿宋" w:eastAsia="仿宋" w:hAnsi="仿宋"/>
                <w:sz w:val="15"/>
                <w:szCs w:val="15"/>
              </w:rPr>
            </w:pPr>
            <w:r w:rsidRPr="00185C36">
              <w:rPr>
                <w:rFonts w:ascii="仿宋" w:eastAsia="仿宋" w:hAnsi="仿宋" w:hint="eastAsia"/>
                <w:sz w:val="15"/>
                <w:szCs w:val="15"/>
              </w:rPr>
              <w:t>按照权重比例扣分</w:t>
            </w:r>
          </w:p>
        </w:tc>
        <w:tc>
          <w:tcPr>
            <w:tcW w:w="3380" w:type="dxa"/>
            <w:tcBorders>
              <w:tl2br w:val="nil"/>
              <w:tr2bl w:val="nil"/>
            </w:tcBorders>
            <w:vAlign w:val="center"/>
          </w:tcPr>
          <w:p w:rsidR="00D913AF" w:rsidRPr="00185C36" w:rsidRDefault="00D913AF" w:rsidP="00200B40">
            <w:pPr>
              <w:widowControl/>
              <w:adjustRightInd w:val="0"/>
              <w:snapToGrid w:val="0"/>
              <w:rPr>
                <w:rFonts w:ascii="仿宋" w:eastAsia="仿宋" w:hAnsi="仿宋"/>
                <w:sz w:val="15"/>
                <w:szCs w:val="15"/>
              </w:rPr>
            </w:pPr>
            <w:r w:rsidRPr="00185C36">
              <w:rPr>
                <w:rFonts w:ascii="仿宋" w:eastAsia="仿宋" w:hAnsi="仿宋" w:hint="eastAsia"/>
                <w:sz w:val="15"/>
                <w:szCs w:val="15"/>
              </w:rPr>
              <w:t>按合同规定保质保量完成</w:t>
            </w:r>
          </w:p>
        </w:tc>
        <w:tc>
          <w:tcPr>
            <w:tcW w:w="709" w:type="dxa"/>
            <w:tcBorders>
              <w:tl2br w:val="nil"/>
              <w:tr2bl w:val="nil"/>
            </w:tcBorders>
            <w:vAlign w:val="center"/>
          </w:tcPr>
          <w:p w:rsidR="00D913AF" w:rsidRPr="00185C36" w:rsidRDefault="00D913AF" w:rsidP="00200B40">
            <w:pPr>
              <w:widowControl/>
              <w:adjustRightInd w:val="0"/>
              <w:snapToGrid w:val="0"/>
              <w:jc w:val="center"/>
              <w:rPr>
                <w:rFonts w:ascii="仿宋" w:eastAsia="仿宋" w:hAnsi="仿宋"/>
                <w:sz w:val="15"/>
                <w:szCs w:val="15"/>
              </w:rPr>
            </w:pPr>
            <w:r w:rsidRPr="00185C36">
              <w:rPr>
                <w:rFonts w:ascii="仿宋" w:eastAsia="仿宋" w:hAnsi="仿宋" w:hint="eastAsia"/>
                <w:sz w:val="15"/>
                <w:szCs w:val="15"/>
              </w:rPr>
              <w:t>=</w:t>
            </w:r>
          </w:p>
        </w:tc>
        <w:tc>
          <w:tcPr>
            <w:tcW w:w="567" w:type="dxa"/>
            <w:tcBorders>
              <w:tl2br w:val="nil"/>
              <w:tr2bl w:val="nil"/>
            </w:tcBorders>
            <w:vAlign w:val="center"/>
          </w:tcPr>
          <w:p w:rsidR="00D913AF" w:rsidRPr="00185C36" w:rsidRDefault="00D913AF" w:rsidP="00200B40">
            <w:pPr>
              <w:widowControl/>
              <w:adjustRightInd w:val="0"/>
              <w:snapToGrid w:val="0"/>
              <w:jc w:val="center"/>
              <w:rPr>
                <w:rFonts w:ascii="仿宋" w:eastAsia="仿宋" w:hAnsi="仿宋"/>
                <w:sz w:val="15"/>
                <w:szCs w:val="15"/>
              </w:rPr>
            </w:pPr>
            <w:r w:rsidRPr="00185C36">
              <w:rPr>
                <w:rFonts w:ascii="仿宋" w:eastAsia="仿宋" w:hAnsi="仿宋" w:hint="eastAsia"/>
                <w:sz w:val="15"/>
                <w:szCs w:val="15"/>
              </w:rPr>
              <w:t>100</w:t>
            </w:r>
          </w:p>
        </w:tc>
        <w:tc>
          <w:tcPr>
            <w:tcW w:w="709" w:type="dxa"/>
            <w:tcBorders>
              <w:tl2br w:val="nil"/>
              <w:tr2bl w:val="nil"/>
            </w:tcBorders>
            <w:vAlign w:val="center"/>
          </w:tcPr>
          <w:p w:rsidR="00D913AF" w:rsidRPr="00185C36" w:rsidRDefault="00D913AF" w:rsidP="00200B40">
            <w:pPr>
              <w:widowControl/>
              <w:adjustRightInd w:val="0"/>
              <w:snapToGrid w:val="0"/>
              <w:jc w:val="center"/>
              <w:rPr>
                <w:rFonts w:ascii="仿宋" w:eastAsia="仿宋" w:hAnsi="仿宋"/>
                <w:sz w:val="15"/>
                <w:szCs w:val="15"/>
              </w:rPr>
            </w:pPr>
            <w:r w:rsidRPr="00185C36">
              <w:rPr>
                <w:rFonts w:ascii="仿宋" w:eastAsia="仿宋" w:hAnsi="仿宋" w:hint="eastAsia"/>
                <w:sz w:val="15"/>
                <w:szCs w:val="15"/>
              </w:rPr>
              <w:t>百分比</w:t>
            </w:r>
          </w:p>
        </w:tc>
        <w:tc>
          <w:tcPr>
            <w:tcW w:w="1084" w:type="dxa"/>
            <w:tcBorders>
              <w:tl2br w:val="nil"/>
              <w:tr2bl w:val="nil"/>
            </w:tcBorders>
            <w:vAlign w:val="center"/>
          </w:tcPr>
          <w:p w:rsidR="00D913AF" w:rsidRPr="00185C36" w:rsidRDefault="00D913AF" w:rsidP="00200B40">
            <w:pPr>
              <w:widowControl/>
              <w:adjustRightInd w:val="0"/>
              <w:snapToGrid w:val="0"/>
              <w:rPr>
                <w:rFonts w:ascii="仿宋" w:eastAsia="仿宋" w:hAnsi="仿宋"/>
                <w:sz w:val="15"/>
                <w:szCs w:val="15"/>
              </w:rPr>
            </w:pPr>
            <w:r w:rsidRPr="00185C36">
              <w:rPr>
                <w:rFonts w:ascii="仿宋" w:eastAsia="仿宋" w:hAnsi="仿宋" w:hint="eastAsia"/>
                <w:sz w:val="15"/>
                <w:szCs w:val="15"/>
              </w:rPr>
              <w:t>竣工验收鉴定书</w:t>
            </w:r>
          </w:p>
        </w:tc>
      </w:tr>
      <w:tr w:rsidR="00D913AF" w:rsidTr="00200B40">
        <w:trPr>
          <w:trHeight w:val="458"/>
          <w:jc w:val="center"/>
        </w:trPr>
        <w:tc>
          <w:tcPr>
            <w:tcW w:w="1001" w:type="dxa"/>
            <w:vMerge/>
            <w:tcBorders>
              <w:tl2br w:val="nil"/>
              <w:tr2bl w:val="nil"/>
            </w:tcBorders>
            <w:vAlign w:val="center"/>
          </w:tcPr>
          <w:p w:rsidR="00D913AF" w:rsidRDefault="00D913AF" w:rsidP="00200B40"/>
        </w:tc>
        <w:tc>
          <w:tcPr>
            <w:tcW w:w="1976" w:type="dxa"/>
            <w:tcBorders>
              <w:tl2br w:val="nil"/>
              <w:tr2bl w:val="nil"/>
            </w:tcBorders>
            <w:vAlign w:val="center"/>
          </w:tcPr>
          <w:p w:rsidR="00D913AF" w:rsidRDefault="00D913AF" w:rsidP="00200B40">
            <w:pPr>
              <w:widowControl/>
              <w:adjustRightInd w:val="0"/>
              <w:snapToGrid w:val="0"/>
              <w:jc w:val="center"/>
              <w:rPr>
                <w:rFonts w:ascii="方正书宋_GBK" w:eastAsia="方正书宋_GBK"/>
              </w:rPr>
            </w:pPr>
            <w:r>
              <w:rPr>
                <w:rFonts w:ascii="方正书宋_GBK" w:eastAsia="方正书宋_GBK"/>
              </w:rPr>
              <w:t>时效</w:t>
            </w:r>
          </w:p>
        </w:tc>
        <w:tc>
          <w:tcPr>
            <w:tcW w:w="1417" w:type="dxa"/>
            <w:tcBorders>
              <w:tl2br w:val="nil"/>
              <w:tr2bl w:val="nil"/>
            </w:tcBorders>
            <w:vAlign w:val="center"/>
          </w:tcPr>
          <w:p w:rsidR="00D913AF" w:rsidRPr="00185C36" w:rsidRDefault="00D913AF" w:rsidP="00200B40">
            <w:pPr>
              <w:widowControl/>
              <w:adjustRightInd w:val="0"/>
              <w:snapToGrid w:val="0"/>
              <w:rPr>
                <w:rFonts w:ascii="仿宋" w:eastAsia="仿宋" w:hAnsi="仿宋"/>
                <w:sz w:val="15"/>
                <w:szCs w:val="15"/>
              </w:rPr>
            </w:pPr>
            <w:r w:rsidRPr="00185C36">
              <w:rPr>
                <w:rFonts w:ascii="仿宋" w:eastAsia="仿宋" w:hAnsi="仿宋" w:hint="eastAsia"/>
                <w:sz w:val="15"/>
                <w:szCs w:val="15"/>
              </w:rPr>
              <w:t>项目完成及时率</w:t>
            </w:r>
          </w:p>
        </w:tc>
        <w:tc>
          <w:tcPr>
            <w:tcW w:w="2272" w:type="dxa"/>
            <w:tcBorders>
              <w:tl2br w:val="nil"/>
              <w:tr2bl w:val="nil"/>
            </w:tcBorders>
            <w:vAlign w:val="center"/>
          </w:tcPr>
          <w:p w:rsidR="00D913AF" w:rsidRPr="00185C36" w:rsidRDefault="00D913AF" w:rsidP="00200B40">
            <w:pPr>
              <w:widowControl/>
              <w:adjustRightInd w:val="0"/>
              <w:snapToGrid w:val="0"/>
              <w:rPr>
                <w:rFonts w:ascii="仿宋" w:eastAsia="仿宋" w:hAnsi="仿宋"/>
                <w:sz w:val="15"/>
                <w:szCs w:val="15"/>
              </w:rPr>
            </w:pPr>
            <w:r w:rsidRPr="00185C36">
              <w:rPr>
                <w:rFonts w:ascii="仿宋" w:eastAsia="仿宋" w:hAnsi="仿宋" w:hint="eastAsia"/>
                <w:sz w:val="15"/>
                <w:szCs w:val="15"/>
              </w:rPr>
              <w:t>按照权重比例扣分</w:t>
            </w:r>
          </w:p>
        </w:tc>
        <w:tc>
          <w:tcPr>
            <w:tcW w:w="3380" w:type="dxa"/>
            <w:tcBorders>
              <w:tl2br w:val="nil"/>
              <w:tr2bl w:val="nil"/>
            </w:tcBorders>
            <w:vAlign w:val="center"/>
          </w:tcPr>
          <w:p w:rsidR="00D913AF" w:rsidRPr="00185C36" w:rsidRDefault="00D913AF" w:rsidP="00200B40">
            <w:pPr>
              <w:widowControl/>
              <w:adjustRightInd w:val="0"/>
              <w:snapToGrid w:val="0"/>
              <w:rPr>
                <w:rFonts w:ascii="仿宋" w:eastAsia="仿宋" w:hAnsi="仿宋"/>
                <w:sz w:val="15"/>
                <w:szCs w:val="15"/>
              </w:rPr>
            </w:pPr>
            <w:r w:rsidRPr="00185C36">
              <w:rPr>
                <w:rFonts w:ascii="仿宋" w:eastAsia="仿宋" w:hAnsi="仿宋" w:hint="eastAsia"/>
                <w:sz w:val="15"/>
                <w:szCs w:val="15"/>
              </w:rPr>
              <w:t>按照要求和计划完成研究任务的项目在所有立项项目中的比例</w:t>
            </w:r>
          </w:p>
        </w:tc>
        <w:tc>
          <w:tcPr>
            <w:tcW w:w="709" w:type="dxa"/>
            <w:tcBorders>
              <w:tl2br w:val="nil"/>
              <w:tr2bl w:val="nil"/>
            </w:tcBorders>
            <w:vAlign w:val="center"/>
          </w:tcPr>
          <w:p w:rsidR="00D913AF" w:rsidRPr="00185C36" w:rsidRDefault="00D913AF" w:rsidP="00200B40">
            <w:pPr>
              <w:widowControl/>
              <w:adjustRightInd w:val="0"/>
              <w:snapToGrid w:val="0"/>
              <w:jc w:val="center"/>
              <w:rPr>
                <w:rFonts w:ascii="仿宋" w:eastAsia="仿宋" w:hAnsi="仿宋"/>
                <w:sz w:val="15"/>
                <w:szCs w:val="15"/>
              </w:rPr>
            </w:pPr>
            <w:r w:rsidRPr="00185C36">
              <w:rPr>
                <w:rFonts w:ascii="仿宋" w:eastAsia="仿宋" w:hAnsi="仿宋" w:hint="eastAsia"/>
                <w:sz w:val="15"/>
                <w:szCs w:val="15"/>
              </w:rPr>
              <w:t>≥</w:t>
            </w:r>
          </w:p>
        </w:tc>
        <w:tc>
          <w:tcPr>
            <w:tcW w:w="567" w:type="dxa"/>
            <w:tcBorders>
              <w:tl2br w:val="nil"/>
              <w:tr2bl w:val="nil"/>
            </w:tcBorders>
            <w:vAlign w:val="center"/>
          </w:tcPr>
          <w:p w:rsidR="00D913AF" w:rsidRPr="00185C36" w:rsidRDefault="00D913AF" w:rsidP="00200B40">
            <w:pPr>
              <w:widowControl/>
              <w:adjustRightInd w:val="0"/>
              <w:snapToGrid w:val="0"/>
              <w:jc w:val="center"/>
              <w:rPr>
                <w:rFonts w:ascii="仿宋" w:eastAsia="仿宋" w:hAnsi="仿宋"/>
                <w:sz w:val="15"/>
                <w:szCs w:val="15"/>
              </w:rPr>
            </w:pPr>
            <w:r w:rsidRPr="00185C36">
              <w:rPr>
                <w:rFonts w:ascii="仿宋" w:eastAsia="仿宋" w:hAnsi="仿宋" w:hint="eastAsia"/>
                <w:sz w:val="15"/>
                <w:szCs w:val="15"/>
              </w:rPr>
              <w:t>95</w:t>
            </w:r>
          </w:p>
        </w:tc>
        <w:tc>
          <w:tcPr>
            <w:tcW w:w="709" w:type="dxa"/>
            <w:tcBorders>
              <w:tl2br w:val="nil"/>
              <w:tr2bl w:val="nil"/>
            </w:tcBorders>
            <w:vAlign w:val="center"/>
          </w:tcPr>
          <w:p w:rsidR="00D913AF" w:rsidRPr="00185C36" w:rsidRDefault="00D913AF" w:rsidP="00200B40">
            <w:pPr>
              <w:widowControl/>
              <w:adjustRightInd w:val="0"/>
              <w:snapToGrid w:val="0"/>
              <w:jc w:val="center"/>
              <w:rPr>
                <w:rFonts w:ascii="仿宋" w:eastAsia="仿宋" w:hAnsi="仿宋"/>
                <w:sz w:val="15"/>
                <w:szCs w:val="15"/>
              </w:rPr>
            </w:pPr>
            <w:r w:rsidRPr="00185C36">
              <w:rPr>
                <w:rFonts w:ascii="仿宋" w:eastAsia="仿宋" w:hAnsi="仿宋" w:hint="eastAsia"/>
                <w:sz w:val="15"/>
                <w:szCs w:val="15"/>
              </w:rPr>
              <w:t>百分比</w:t>
            </w:r>
          </w:p>
        </w:tc>
        <w:tc>
          <w:tcPr>
            <w:tcW w:w="1084" w:type="dxa"/>
            <w:tcBorders>
              <w:tl2br w:val="nil"/>
              <w:tr2bl w:val="nil"/>
            </w:tcBorders>
            <w:vAlign w:val="center"/>
          </w:tcPr>
          <w:p w:rsidR="00D913AF" w:rsidRPr="00185C36" w:rsidRDefault="00D913AF" w:rsidP="00200B40">
            <w:pPr>
              <w:widowControl/>
              <w:adjustRightInd w:val="0"/>
              <w:snapToGrid w:val="0"/>
              <w:rPr>
                <w:rFonts w:ascii="仿宋" w:eastAsia="仿宋" w:hAnsi="仿宋"/>
                <w:sz w:val="15"/>
                <w:szCs w:val="15"/>
              </w:rPr>
            </w:pPr>
            <w:r w:rsidRPr="00185C36">
              <w:rPr>
                <w:rFonts w:ascii="仿宋" w:eastAsia="仿宋" w:hAnsi="仿宋" w:hint="eastAsia"/>
                <w:sz w:val="15"/>
                <w:szCs w:val="15"/>
              </w:rPr>
              <w:t>2021年工作计划执行</w:t>
            </w:r>
          </w:p>
        </w:tc>
      </w:tr>
      <w:tr w:rsidR="00D913AF" w:rsidTr="00200B40">
        <w:trPr>
          <w:trHeight w:val="614"/>
          <w:jc w:val="center"/>
        </w:trPr>
        <w:tc>
          <w:tcPr>
            <w:tcW w:w="1001" w:type="dxa"/>
            <w:vMerge/>
            <w:tcBorders>
              <w:tl2br w:val="nil"/>
              <w:tr2bl w:val="nil"/>
            </w:tcBorders>
            <w:vAlign w:val="center"/>
          </w:tcPr>
          <w:p w:rsidR="00D913AF" w:rsidRDefault="00D913AF" w:rsidP="00200B40"/>
        </w:tc>
        <w:tc>
          <w:tcPr>
            <w:tcW w:w="1976" w:type="dxa"/>
            <w:tcBorders>
              <w:tl2br w:val="nil"/>
              <w:tr2bl w:val="nil"/>
            </w:tcBorders>
            <w:vAlign w:val="center"/>
          </w:tcPr>
          <w:p w:rsidR="00D913AF" w:rsidRDefault="00D913AF" w:rsidP="00200B40">
            <w:pPr>
              <w:widowControl/>
              <w:adjustRightInd w:val="0"/>
              <w:snapToGrid w:val="0"/>
              <w:jc w:val="center"/>
              <w:rPr>
                <w:rFonts w:ascii="方正书宋_GBK" w:eastAsia="方正书宋_GBK"/>
              </w:rPr>
            </w:pPr>
            <w:r>
              <w:rPr>
                <w:rFonts w:ascii="方正书宋_GBK" w:eastAsia="方正书宋_GBK"/>
              </w:rPr>
              <w:t>成本</w:t>
            </w:r>
          </w:p>
        </w:tc>
        <w:tc>
          <w:tcPr>
            <w:tcW w:w="1417" w:type="dxa"/>
            <w:tcBorders>
              <w:tl2br w:val="nil"/>
              <w:tr2bl w:val="nil"/>
            </w:tcBorders>
            <w:vAlign w:val="center"/>
          </w:tcPr>
          <w:p w:rsidR="00D913AF" w:rsidRPr="00185C36" w:rsidRDefault="00D913AF" w:rsidP="00200B40">
            <w:pPr>
              <w:widowControl/>
              <w:adjustRightInd w:val="0"/>
              <w:snapToGrid w:val="0"/>
              <w:rPr>
                <w:rFonts w:ascii="仿宋" w:eastAsia="仿宋" w:hAnsi="仿宋"/>
                <w:sz w:val="15"/>
                <w:szCs w:val="15"/>
              </w:rPr>
            </w:pPr>
            <w:r w:rsidRPr="00185C36">
              <w:rPr>
                <w:rFonts w:ascii="仿宋" w:eastAsia="仿宋" w:hAnsi="仿宋" w:hint="eastAsia"/>
                <w:sz w:val="15"/>
                <w:szCs w:val="15"/>
              </w:rPr>
              <w:t>积极争取上级专项债券资金</w:t>
            </w:r>
          </w:p>
        </w:tc>
        <w:tc>
          <w:tcPr>
            <w:tcW w:w="2272" w:type="dxa"/>
            <w:tcBorders>
              <w:tl2br w:val="nil"/>
              <w:tr2bl w:val="nil"/>
            </w:tcBorders>
            <w:vAlign w:val="center"/>
          </w:tcPr>
          <w:p w:rsidR="00D913AF" w:rsidRPr="00185C36" w:rsidRDefault="00D913AF" w:rsidP="00200B40">
            <w:pPr>
              <w:widowControl/>
              <w:adjustRightInd w:val="0"/>
              <w:snapToGrid w:val="0"/>
              <w:rPr>
                <w:rFonts w:ascii="仿宋" w:eastAsia="仿宋" w:hAnsi="仿宋"/>
                <w:sz w:val="15"/>
                <w:szCs w:val="15"/>
              </w:rPr>
            </w:pPr>
            <w:r w:rsidRPr="00185C36">
              <w:rPr>
                <w:rFonts w:ascii="仿宋" w:eastAsia="仿宋" w:hAnsi="仿宋" w:hint="eastAsia"/>
                <w:sz w:val="15"/>
                <w:szCs w:val="15"/>
              </w:rPr>
              <w:t>按照权重比例扣分</w:t>
            </w:r>
          </w:p>
        </w:tc>
        <w:tc>
          <w:tcPr>
            <w:tcW w:w="3380" w:type="dxa"/>
            <w:tcBorders>
              <w:tl2br w:val="nil"/>
              <w:tr2bl w:val="nil"/>
            </w:tcBorders>
            <w:vAlign w:val="center"/>
          </w:tcPr>
          <w:p w:rsidR="00D913AF" w:rsidRPr="00185C36" w:rsidRDefault="00D913AF" w:rsidP="00200B40">
            <w:pPr>
              <w:widowControl/>
              <w:adjustRightInd w:val="0"/>
              <w:snapToGrid w:val="0"/>
              <w:rPr>
                <w:rFonts w:ascii="仿宋" w:eastAsia="仿宋" w:hAnsi="仿宋"/>
                <w:sz w:val="15"/>
                <w:szCs w:val="15"/>
              </w:rPr>
            </w:pPr>
            <w:r w:rsidRPr="00185C36">
              <w:rPr>
                <w:rFonts w:ascii="仿宋" w:eastAsia="仿宋" w:hAnsi="仿宋" w:hint="eastAsia"/>
                <w:sz w:val="15"/>
                <w:szCs w:val="15"/>
              </w:rPr>
              <w:t>积极争取上级专项债券资金，为项目顺利实施提供资金保障</w:t>
            </w:r>
          </w:p>
        </w:tc>
        <w:tc>
          <w:tcPr>
            <w:tcW w:w="709" w:type="dxa"/>
            <w:tcBorders>
              <w:tl2br w:val="nil"/>
              <w:tr2bl w:val="nil"/>
            </w:tcBorders>
            <w:vAlign w:val="center"/>
          </w:tcPr>
          <w:p w:rsidR="00D913AF" w:rsidRPr="00185C36" w:rsidRDefault="00D913AF" w:rsidP="00200B40">
            <w:pPr>
              <w:widowControl/>
              <w:adjustRightInd w:val="0"/>
              <w:snapToGrid w:val="0"/>
              <w:jc w:val="center"/>
              <w:rPr>
                <w:rFonts w:ascii="仿宋" w:eastAsia="仿宋" w:hAnsi="仿宋"/>
                <w:sz w:val="15"/>
                <w:szCs w:val="15"/>
              </w:rPr>
            </w:pPr>
            <w:r w:rsidRPr="00185C36">
              <w:rPr>
                <w:rFonts w:ascii="仿宋" w:eastAsia="仿宋" w:hAnsi="仿宋" w:hint="eastAsia"/>
                <w:sz w:val="15"/>
                <w:szCs w:val="15"/>
              </w:rPr>
              <w:t>≥</w:t>
            </w:r>
          </w:p>
        </w:tc>
        <w:tc>
          <w:tcPr>
            <w:tcW w:w="567" w:type="dxa"/>
            <w:tcBorders>
              <w:tl2br w:val="nil"/>
              <w:tr2bl w:val="nil"/>
            </w:tcBorders>
            <w:vAlign w:val="center"/>
          </w:tcPr>
          <w:p w:rsidR="00D913AF" w:rsidRPr="00185C36" w:rsidRDefault="00D913AF" w:rsidP="00200B40">
            <w:pPr>
              <w:widowControl/>
              <w:adjustRightInd w:val="0"/>
              <w:snapToGrid w:val="0"/>
              <w:jc w:val="center"/>
              <w:rPr>
                <w:rFonts w:ascii="仿宋" w:eastAsia="仿宋" w:hAnsi="仿宋"/>
                <w:sz w:val="15"/>
                <w:szCs w:val="15"/>
              </w:rPr>
            </w:pPr>
            <w:r w:rsidRPr="00185C36">
              <w:rPr>
                <w:rFonts w:ascii="仿宋" w:eastAsia="仿宋" w:hAnsi="仿宋" w:hint="eastAsia"/>
                <w:sz w:val="15"/>
                <w:szCs w:val="15"/>
              </w:rPr>
              <w:t>95</w:t>
            </w:r>
          </w:p>
        </w:tc>
        <w:tc>
          <w:tcPr>
            <w:tcW w:w="709" w:type="dxa"/>
            <w:tcBorders>
              <w:tl2br w:val="nil"/>
              <w:tr2bl w:val="nil"/>
            </w:tcBorders>
            <w:vAlign w:val="center"/>
          </w:tcPr>
          <w:p w:rsidR="00D913AF" w:rsidRPr="00185C36" w:rsidRDefault="00D913AF" w:rsidP="00200B40">
            <w:pPr>
              <w:widowControl/>
              <w:adjustRightInd w:val="0"/>
              <w:snapToGrid w:val="0"/>
              <w:jc w:val="center"/>
              <w:rPr>
                <w:rFonts w:ascii="仿宋" w:eastAsia="仿宋" w:hAnsi="仿宋"/>
                <w:sz w:val="15"/>
                <w:szCs w:val="15"/>
              </w:rPr>
            </w:pPr>
            <w:r w:rsidRPr="00185C36">
              <w:rPr>
                <w:rFonts w:ascii="仿宋" w:eastAsia="仿宋" w:hAnsi="仿宋" w:hint="eastAsia"/>
                <w:sz w:val="15"/>
                <w:szCs w:val="15"/>
              </w:rPr>
              <w:t>百分百</w:t>
            </w:r>
          </w:p>
        </w:tc>
        <w:tc>
          <w:tcPr>
            <w:tcW w:w="1084" w:type="dxa"/>
            <w:tcBorders>
              <w:tl2br w:val="nil"/>
              <w:tr2bl w:val="nil"/>
            </w:tcBorders>
            <w:vAlign w:val="center"/>
          </w:tcPr>
          <w:p w:rsidR="00D913AF" w:rsidRPr="00185C36" w:rsidRDefault="00D913AF" w:rsidP="00200B40">
            <w:pPr>
              <w:widowControl/>
              <w:adjustRightInd w:val="0"/>
              <w:snapToGrid w:val="0"/>
              <w:rPr>
                <w:rFonts w:ascii="仿宋" w:eastAsia="仿宋" w:hAnsi="仿宋"/>
                <w:sz w:val="15"/>
                <w:szCs w:val="15"/>
              </w:rPr>
            </w:pPr>
            <w:r w:rsidRPr="00185C36">
              <w:rPr>
                <w:rFonts w:ascii="仿宋" w:eastAsia="仿宋" w:hAnsi="仿宋" w:hint="eastAsia"/>
                <w:sz w:val="15"/>
                <w:szCs w:val="15"/>
              </w:rPr>
              <w:t>2021年工作计划执行</w:t>
            </w:r>
          </w:p>
        </w:tc>
      </w:tr>
      <w:tr w:rsidR="00D913AF" w:rsidTr="00200B40">
        <w:trPr>
          <w:trHeight w:val="614"/>
          <w:jc w:val="center"/>
        </w:trPr>
        <w:tc>
          <w:tcPr>
            <w:tcW w:w="1001" w:type="dxa"/>
            <w:vMerge w:val="restart"/>
            <w:tcBorders>
              <w:tl2br w:val="nil"/>
              <w:tr2bl w:val="nil"/>
            </w:tcBorders>
            <w:vAlign w:val="center"/>
          </w:tcPr>
          <w:p w:rsidR="00D913AF" w:rsidRDefault="00D913AF" w:rsidP="00200B40">
            <w:pPr>
              <w:adjustRightInd w:val="0"/>
              <w:snapToGrid w:val="0"/>
              <w:jc w:val="center"/>
              <w:rPr>
                <w:rFonts w:ascii="方正书宋_GBK" w:eastAsia="方正书宋_GBK"/>
              </w:rPr>
            </w:pPr>
            <w:r>
              <w:rPr>
                <w:rFonts w:ascii="方正书宋_GBK" w:eastAsia="方正书宋_GBK"/>
              </w:rPr>
              <w:lastRenderedPageBreak/>
              <w:t>部门</w:t>
            </w:r>
            <w:r>
              <w:rPr>
                <w:rFonts w:ascii="方正书宋_GBK" w:eastAsia="方正书宋_GBK" w:hint="eastAsia"/>
              </w:rPr>
              <w:t>效果</w:t>
            </w:r>
          </w:p>
        </w:tc>
        <w:tc>
          <w:tcPr>
            <w:tcW w:w="1976" w:type="dxa"/>
            <w:tcBorders>
              <w:tl2br w:val="nil"/>
              <w:tr2bl w:val="nil"/>
            </w:tcBorders>
            <w:vAlign w:val="center"/>
          </w:tcPr>
          <w:p w:rsidR="00D913AF" w:rsidRDefault="00D913AF" w:rsidP="00200B40">
            <w:pPr>
              <w:widowControl/>
              <w:adjustRightInd w:val="0"/>
              <w:snapToGrid w:val="0"/>
              <w:jc w:val="center"/>
              <w:rPr>
                <w:rFonts w:ascii="方正书宋_GBK" w:eastAsia="方正书宋_GBK"/>
              </w:rPr>
            </w:pPr>
            <w:r>
              <w:rPr>
                <w:rFonts w:ascii="方正书宋_GBK" w:eastAsia="方正书宋_GBK"/>
              </w:rPr>
              <w:t>社会</w:t>
            </w:r>
          </w:p>
          <w:p w:rsidR="00D913AF" w:rsidRDefault="00D913AF" w:rsidP="00200B40">
            <w:pPr>
              <w:widowControl/>
              <w:adjustRightInd w:val="0"/>
              <w:snapToGrid w:val="0"/>
              <w:jc w:val="center"/>
              <w:rPr>
                <w:rFonts w:ascii="方正书宋_GBK" w:eastAsia="方正书宋_GBK"/>
              </w:rPr>
            </w:pPr>
            <w:r>
              <w:rPr>
                <w:rFonts w:ascii="方正书宋_GBK" w:eastAsia="方正书宋_GBK"/>
              </w:rPr>
              <w:t>效益</w:t>
            </w:r>
          </w:p>
        </w:tc>
        <w:tc>
          <w:tcPr>
            <w:tcW w:w="1417" w:type="dxa"/>
            <w:tcBorders>
              <w:tl2br w:val="nil"/>
              <w:tr2bl w:val="nil"/>
            </w:tcBorders>
            <w:vAlign w:val="center"/>
          </w:tcPr>
          <w:p w:rsidR="00D913AF" w:rsidRPr="00185C36" w:rsidRDefault="00D913AF" w:rsidP="00200B40">
            <w:pPr>
              <w:widowControl/>
              <w:adjustRightInd w:val="0"/>
              <w:snapToGrid w:val="0"/>
              <w:rPr>
                <w:rFonts w:ascii="仿宋" w:eastAsia="仿宋" w:hAnsi="仿宋"/>
                <w:sz w:val="15"/>
                <w:szCs w:val="15"/>
              </w:rPr>
            </w:pPr>
            <w:r w:rsidRPr="00185C36">
              <w:rPr>
                <w:rFonts w:ascii="仿宋" w:eastAsia="仿宋" w:hAnsi="仿宋" w:hint="eastAsia"/>
                <w:sz w:val="15"/>
                <w:szCs w:val="15"/>
              </w:rPr>
              <w:t>保障工作开展</w:t>
            </w:r>
          </w:p>
        </w:tc>
        <w:tc>
          <w:tcPr>
            <w:tcW w:w="2272" w:type="dxa"/>
            <w:tcBorders>
              <w:tl2br w:val="nil"/>
              <w:tr2bl w:val="nil"/>
            </w:tcBorders>
            <w:vAlign w:val="center"/>
          </w:tcPr>
          <w:p w:rsidR="00D913AF" w:rsidRPr="00185C36" w:rsidRDefault="00D913AF" w:rsidP="00200B40">
            <w:pPr>
              <w:widowControl/>
              <w:adjustRightInd w:val="0"/>
              <w:snapToGrid w:val="0"/>
              <w:rPr>
                <w:rFonts w:ascii="仿宋" w:eastAsia="仿宋" w:hAnsi="仿宋"/>
                <w:sz w:val="15"/>
                <w:szCs w:val="15"/>
              </w:rPr>
            </w:pPr>
            <w:r w:rsidRPr="00185C36">
              <w:rPr>
                <w:rFonts w:ascii="仿宋" w:eastAsia="仿宋" w:hAnsi="仿宋" w:hint="eastAsia"/>
                <w:sz w:val="15"/>
                <w:szCs w:val="15"/>
              </w:rPr>
              <w:t>按照权重比例扣分</w:t>
            </w:r>
          </w:p>
        </w:tc>
        <w:tc>
          <w:tcPr>
            <w:tcW w:w="3380" w:type="dxa"/>
            <w:tcBorders>
              <w:tl2br w:val="nil"/>
              <w:tr2bl w:val="nil"/>
            </w:tcBorders>
            <w:vAlign w:val="center"/>
          </w:tcPr>
          <w:p w:rsidR="00D913AF" w:rsidRPr="00185C36" w:rsidRDefault="00D913AF" w:rsidP="00200B40">
            <w:pPr>
              <w:widowControl/>
              <w:adjustRightInd w:val="0"/>
              <w:snapToGrid w:val="0"/>
              <w:rPr>
                <w:rFonts w:ascii="仿宋" w:eastAsia="仿宋" w:hAnsi="仿宋"/>
                <w:sz w:val="15"/>
                <w:szCs w:val="15"/>
              </w:rPr>
            </w:pPr>
            <w:r w:rsidRPr="00185C36">
              <w:rPr>
                <w:rFonts w:ascii="仿宋" w:eastAsia="仿宋" w:hAnsi="仿宋" w:hint="eastAsia"/>
                <w:sz w:val="15"/>
                <w:szCs w:val="15"/>
              </w:rPr>
              <w:t>涵洞桥项目按设计要求持续发挥作用年限</w:t>
            </w:r>
          </w:p>
        </w:tc>
        <w:tc>
          <w:tcPr>
            <w:tcW w:w="709" w:type="dxa"/>
            <w:tcBorders>
              <w:tl2br w:val="nil"/>
              <w:tr2bl w:val="nil"/>
            </w:tcBorders>
            <w:vAlign w:val="center"/>
          </w:tcPr>
          <w:p w:rsidR="00D913AF" w:rsidRPr="00185C36" w:rsidRDefault="00D913AF" w:rsidP="00200B40">
            <w:pPr>
              <w:widowControl/>
              <w:adjustRightInd w:val="0"/>
              <w:snapToGrid w:val="0"/>
              <w:jc w:val="center"/>
              <w:rPr>
                <w:rFonts w:ascii="仿宋" w:eastAsia="仿宋" w:hAnsi="仿宋"/>
                <w:sz w:val="15"/>
                <w:szCs w:val="15"/>
              </w:rPr>
            </w:pPr>
            <w:r w:rsidRPr="00185C36">
              <w:rPr>
                <w:rFonts w:ascii="仿宋" w:eastAsia="仿宋" w:hAnsi="仿宋" w:hint="eastAsia"/>
                <w:sz w:val="15"/>
                <w:szCs w:val="15"/>
              </w:rPr>
              <w:t>≥</w:t>
            </w:r>
          </w:p>
        </w:tc>
        <w:tc>
          <w:tcPr>
            <w:tcW w:w="567" w:type="dxa"/>
            <w:tcBorders>
              <w:tl2br w:val="nil"/>
              <w:tr2bl w:val="nil"/>
            </w:tcBorders>
            <w:vAlign w:val="center"/>
          </w:tcPr>
          <w:p w:rsidR="00D913AF" w:rsidRPr="00185C36" w:rsidRDefault="00D913AF" w:rsidP="00200B40">
            <w:pPr>
              <w:widowControl/>
              <w:adjustRightInd w:val="0"/>
              <w:snapToGrid w:val="0"/>
              <w:jc w:val="center"/>
              <w:rPr>
                <w:rFonts w:ascii="仿宋" w:eastAsia="仿宋" w:hAnsi="仿宋"/>
                <w:sz w:val="15"/>
                <w:szCs w:val="15"/>
              </w:rPr>
            </w:pPr>
            <w:r w:rsidRPr="00185C36">
              <w:rPr>
                <w:rFonts w:ascii="仿宋" w:eastAsia="仿宋" w:hAnsi="仿宋" w:hint="eastAsia"/>
                <w:sz w:val="15"/>
                <w:szCs w:val="15"/>
              </w:rPr>
              <w:t>95</w:t>
            </w:r>
          </w:p>
        </w:tc>
        <w:tc>
          <w:tcPr>
            <w:tcW w:w="709" w:type="dxa"/>
            <w:tcBorders>
              <w:tl2br w:val="nil"/>
              <w:tr2bl w:val="nil"/>
            </w:tcBorders>
            <w:vAlign w:val="center"/>
          </w:tcPr>
          <w:p w:rsidR="00D913AF" w:rsidRPr="00185C36" w:rsidRDefault="00D913AF" w:rsidP="00200B40">
            <w:pPr>
              <w:widowControl/>
              <w:adjustRightInd w:val="0"/>
              <w:snapToGrid w:val="0"/>
              <w:jc w:val="center"/>
              <w:rPr>
                <w:rFonts w:ascii="仿宋" w:eastAsia="仿宋" w:hAnsi="仿宋"/>
                <w:sz w:val="15"/>
                <w:szCs w:val="15"/>
              </w:rPr>
            </w:pPr>
            <w:r w:rsidRPr="00185C36">
              <w:rPr>
                <w:rFonts w:ascii="仿宋" w:eastAsia="仿宋" w:hAnsi="仿宋" w:hint="eastAsia"/>
                <w:sz w:val="15"/>
                <w:szCs w:val="15"/>
              </w:rPr>
              <w:t>百分百</w:t>
            </w:r>
          </w:p>
        </w:tc>
        <w:tc>
          <w:tcPr>
            <w:tcW w:w="1084" w:type="dxa"/>
            <w:tcBorders>
              <w:tl2br w:val="nil"/>
              <w:tr2bl w:val="nil"/>
            </w:tcBorders>
            <w:vAlign w:val="center"/>
          </w:tcPr>
          <w:p w:rsidR="00D913AF" w:rsidRPr="00185C36" w:rsidRDefault="00D913AF" w:rsidP="00200B40">
            <w:pPr>
              <w:widowControl/>
              <w:adjustRightInd w:val="0"/>
              <w:snapToGrid w:val="0"/>
              <w:rPr>
                <w:rFonts w:ascii="仿宋" w:eastAsia="仿宋" w:hAnsi="仿宋"/>
                <w:sz w:val="15"/>
                <w:szCs w:val="15"/>
              </w:rPr>
            </w:pPr>
            <w:r w:rsidRPr="00185C36">
              <w:rPr>
                <w:rFonts w:ascii="仿宋" w:eastAsia="仿宋" w:hAnsi="仿宋" w:hint="eastAsia"/>
                <w:sz w:val="15"/>
                <w:szCs w:val="15"/>
              </w:rPr>
              <w:t>2021年工作计划执行</w:t>
            </w:r>
          </w:p>
        </w:tc>
      </w:tr>
      <w:tr w:rsidR="00D913AF" w:rsidTr="00200B40">
        <w:trPr>
          <w:trHeight w:val="517"/>
          <w:jc w:val="center"/>
        </w:trPr>
        <w:tc>
          <w:tcPr>
            <w:tcW w:w="1001" w:type="dxa"/>
            <w:vMerge/>
            <w:tcBorders>
              <w:tl2br w:val="nil"/>
              <w:tr2bl w:val="nil"/>
            </w:tcBorders>
            <w:vAlign w:val="center"/>
          </w:tcPr>
          <w:p w:rsidR="00D913AF" w:rsidRDefault="00D913AF" w:rsidP="00200B40"/>
        </w:tc>
        <w:tc>
          <w:tcPr>
            <w:tcW w:w="1976" w:type="dxa"/>
            <w:tcBorders>
              <w:tl2br w:val="nil"/>
              <w:tr2bl w:val="nil"/>
            </w:tcBorders>
            <w:vAlign w:val="center"/>
          </w:tcPr>
          <w:p w:rsidR="00D913AF" w:rsidRDefault="00D913AF" w:rsidP="00200B40">
            <w:pPr>
              <w:widowControl/>
              <w:adjustRightInd w:val="0"/>
              <w:snapToGrid w:val="0"/>
              <w:jc w:val="center"/>
              <w:rPr>
                <w:rFonts w:ascii="方正书宋_GBK" w:eastAsia="方正书宋_GBK"/>
              </w:rPr>
            </w:pPr>
            <w:r>
              <w:rPr>
                <w:rFonts w:ascii="方正书宋_GBK" w:eastAsia="方正书宋_GBK" w:hint="eastAsia"/>
              </w:rPr>
              <w:t>经济</w:t>
            </w:r>
          </w:p>
          <w:p w:rsidR="00D913AF" w:rsidRDefault="00D913AF" w:rsidP="00200B40">
            <w:pPr>
              <w:widowControl/>
              <w:adjustRightInd w:val="0"/>
              <w:snapToGrid w:val="0"/>
              <w:jc w:val="center"/>
              <w:rPr>
                <w:rFonts w:ascii="方正书宋_GBK" w:eastAsia="方正书宋_GBK"/>
              </w:rPr>
            </w:pPr>
            <w:r>
              <w:rPr>
                <w:rFonts w:ascii="方正书宋_GBK" w:eastAsia="方正书宋_GBK" w:hint="eastAsia"/>
              </w:rPr>
              <w:t>效益</w:t>
            </w:r>
          </w:p>
        </w:tc>
        <w:tc>
          <w:tcPr>
            <w:tcW w:w="1417" w:type="dxa"/>
            <w:tcBorders>
              <w:tl2br w:val="nil"/>
              <w:tr2bl w:val="nil"/>
            </w:tcBorders>
            <w:vAlign w:val="center"/>
          </w:tcPr>
          <w:p w:rsidR="00D913AF" w:rsidRPr="00185C36" w:rsidRDefault="00D913AF" w:rsidP="00200B40">
            <w:pPr>
              <w:widowControl/>
              <w:adjustRightInd w:val="0"/>
              <w:snapToGrid w:val="0"/>
              <w:rPr>
                <w:rFonts w:ascii="仿宋" w:eastAsia="仿宋" w:hAnsi="仿宋"/>
                <w:sz w:val="15"/>
                <w:szCs w:val="15"/>
              </w:rPr>
            </w:pPr>
          </w:p>
        </w:tc>
        <w:tc>
          <w:tcPr>
            <w:tcW w:w="2272" w:type="dxa"/>
            <w:tcBorders>
              <w:tl2br w:val="nil"/>
              <w:tr2bl w:val="nil"/>
            </w:tcBorders>
            <w:vAlign w:val="center"/>
          </w:tcPr>
          <w:p w:rsidR="00D913AF" w:rsidRPr="00185C36" w:rsidRDefault="00D913AF" w:rsidP="00200B40">
            <w:pPr>
              <w:widowControl/>
              <w:adjustRightInd w:val="0"/>
              <w:snapToGrid w:val="0"/>
              <w:rPr>
                <w:rFonts w:ascii="仿宋" w:eastAsia="仿宋" w:hAnsi="仿宋"/>
                <w:sz w:val="15"/>
                <w:szCs w:val="15"/>
              </w:rPr>
            </w:pPr>
          </w:p>
        </w:tc>
        <w:tc>
          <w:tcPr>
            <w:tcW w:w="3380" w:type="dxa"/>
            <w:tcBorders>
              <w:tl2br w:val="nil"/>
              <w:tr2bl w:val="nil"/>
            </w:tcBorders>
            <w:vAlign w:val="center"/>
          </w:tcPr>
          <w:p w:rsidR="00D913AF" w:rsidRPr="00185C36" w:rsidRDefault="00D913AF" w:rsidP="00200B40">
            <w:pPr>
              <w:widowControl/>
              <w:adjustRightInd w:val="0"/>
              <w:snapToGrid w:val="0"/>
              <w:rPr>
                <w:rFonts w:ascii="仿宋" w:eastAsia="仿宋" w:hAnsi="仿宋"/>
                <w:sz w:val="15"/>
                <w:szCs w:val="15"/>
              </w:rPr>
            </w:pPr>
          </w:p>
        </w:tc>
        <w:tc>
          <w:tcPr>
            <w:tcW w:w="709" w:type="dxa"/>
            <w:tcBorders>
              <w:tl2br w:val="nil"/>
              <w:tr2bl w:val="nil"/>
            </w:tcBorders>
            <w:vAlign w:val="center"/>
          </w:tcPr>
          <w:p w:rsidR="00D913AF" w:rsidRPr="00185C36" w:rsidRDefault="00D913AF" w:rsidP="00200B40">
            <w:pPr>
              <w:widowControl/>
              <w:adjustRightInd w:val="0"/>
              <w:snapToGrid w:val="0"/>
              <w:rPr>
                <w:rFonts w:ascii="仿宋" w:eastAsia="仿宋" w:hAnsi="仿宋"/>
                <w:sz w:val="15"/>
                <w:szCs w:val="15"/>
              </w:rPr>
            </w:pPr>
          </w:p>
        </w:tc>
        <w:tc>
          <w:tcPr>
            <w:tcW w:w="567" w:type="dxa"/>
            <w:tcBorders>
              <w:tl2br w:val="nil"/>
              <w:tr2bl w:val="nil"/>
            </w:tcBorders>
            <w:vAlign w:val="center"/>
          </w:tcPr>
          <w:p w:rsidR="00D913AF" w:rsidRPr="00185C36" w:rsidRDefault="00D913AF" w:rsidP="00200B40">
            <w:pPr>
              <w:widowControl/>
              <w:adjustRightInd w:val="0"/>
              <w:snapToGrid w:val="0"/>
              <w:rPr>
                <w:rFonts w:ascii="仿宋" w:eastAsia="仿宋" w:hAnsi="仿宋"/>
                <w:sz w:val="15"/>
                <w:szCs w:val="15"/>
              </w:rPr>
            </w:pPr>
          </w:p>
        </w:tc>
        <w:tc>
          <w:tcPr>
            <w:tcW w:w="709" w:type="dxa"/>
            <w:tcBorders>
              <w:tl2br w:val="nil"/>
              <w:tr2bl w:val="nil"/>
            </w:tcBorders>
            <w:vAlign w:val="center"/>
          </w:tcPr>
          <w:p w:rsidR="00D913AF" w:rsidRPr="00185C36" w:rsidRDefault="00D913AF" w:rsidP="00200B40">
            <w:pPr>
              <w:widowControl/>
              <w:adjustRightInd w:val="0"/>
              <w:snapToGrid w:val="0"/>
              <w:rPr>
                <w:rFonts w:ascii="仿宋" w:eastAsia="仿宋" w:hAnsi="仿宋"/>
                <w:sz w:val="15"/>
                <w:szCs w:val="15"/>
              </w:rPr>
            </w:pPr>
          </w:p>
        </w:tc>
        <w:tc>
          <w:tcPr>
            <w:tcW w:w="1084" w:type="dxa"/>
            <w:tcBorders>
              <w:tl2br w:val="nil"/>
              <w:tr2bl w:val="nil"/>
            </w:tcBorders>
            <w:vAlign w:val="center"/>
          </w:tcPr>
          <w:p w:rsidR="00D913AF" w:rsidRPr="00185C36" w:rsidRDefault="00D913AF" w:rsidP="00200B40">
            <w:pPr>
              <w:widowControl/>
              <w:adjustRightInd w:val="0"/>
              <w:snapToGrid w:val="0"/>
              <w:rPr>
                <w:rFonts w:ascii="仿宋" w:eastAsia="仿宋" w:hAnsi="仿宋"/>
                <w:sz w:val="15"/>
                <w:szCs w:val="15"/>
              </w:rPr>
            </w:pPr>
          </w:p>
        </w:tc>
      </w:tr>
      <w:tr w:rsidR="00D913AF" w:rsidTr="00200B40">
        <w:trPr>
          <w:trHeight w:val="614"/>
          <w:jc w:val="center"/>
        </w:trPr>
        <w:tc>
          <w:tcPr>
            <w:tcW w:w="1001" w:type="dxa"/>
            <w:vMerge/>
            <w:tcBorders>
              <w:tl2br w:val="nil"/>
              <w:tr2bl w:val="nil"/>
            </w:tcBorders>
            <w:vAlign w:val="center"/>
          </w:tcPr>
          <w:p w:rsidR="00D913AF" w:rsidRDefault="00D913AF" w:rsidP="00200B40"/>
        </w:tc>
        <w:tc>
          <w:tcPr>
            <w:tcW w:w="1976" w:type="dxa"/>
            <w:tcBorders>
              <w:tl2br w:val="nil"/>
              <w:tr2bl w:val="nil"/>
            </w:tcBorders>
            <w:vAlign w:val="center"/>
          </w:tcPr>
          <w:p w:rsidR="00D913AF" w:rsidRDefault="00D913AF" w:rsidP="00200B40">
            <w:pPr>
              <w:widowControl/>
              <w:adjustRightInd w:val="0"/>
              <w:snapToGrid w:val="0"/>
              <w:jc w:val="center"/>
              <w:rPr>
                <w:rFonts w:ascii="方正书宋_GBK" w:eastAsia="方正书宋_GBK"/>
              </w:rPr>
            </w:pPr>
            <w:r>
              <w:rPr>
                <w:rFonts w:ascii="方正书宋_GBK" w:eastAsia="方正书宋_GBK" w:hint="eastAsia"/>
              </w:rPr>
              <w:t>生态</w:t>
            </w:r>
          </w:p>
          <w:p w:rsidR="00D913AF" w:rsidRDefault="00D913AF" w:rsidP="00200B40">
            <w:pPr>
              <w:widowControl/>
              <w:adjustRightInd w:val="0"/>
              <w:snapToGrid w:val="0"/>
              <w:jc w:val="center"/>
              <w:rPr>
                <w:rFonts w:ascii="方正书宋_GBK" w:eastAsia="方正书宋_GBK"/>
              </w:rPr>
            </w:pPr>
            <w:r>
              <w:rPr>
                <w:rFonts w:ascii="方正书宋_GBK" w:eastAsia="方正书宋_GBK" w:hint="eastAsia"/>
              </w:rPr>
              <w:t>效益</w:t>
            </w:r>
          </w:p>
        </w:tc>
        <w:tc>
          <w:tcPr>
            <w:tcW w:w="1417" w:type="dxa"/>
            <w:tcBorders>
              <w:tl2br w:val="nil"/>
              <w:tr2bl w:val="nil"/>
            </w:tcBorders>
            <w:vAlign w:val="center"/>
          </w:tcPr>
          <w:p w:rsidR="00D913AF" w:rsidRPr="00185C36" w:rsidRDefault="00D913AF" w:rsidP="00200B40">
            <w:pPr>
              <w:widowControl/>
              <w:adjustRightInd w:val="0"/>
              <w:snapToGrid w:val="0"/>
              <w:rPr>
                <w:rFonts w:ascii="仿宋" w:eastAsia="仿宋" w:hAnsi="仿宋"/>
                <w:sz w:val="15"/>
                <w:szCs w:val="15"/>
              </w:rPr>
            </w:pPr>
            <w:r w:rsidRPr="00185C36">
              <w:rPr>
                <w:rFonts w:ascii="仿宋" w:eastAsia="仿宋" w:hAnsi="仿宋" w:hint="eastAsia"/>
                <w:sz w:val="15"/>
                <w:szCs w:val="15"/>
              </w:rPr>
              <w:t>改善人居环境</w:t>
            </w:r>
          </w:p>
        </w:tc>
        <w:tc>
          <w:tcPr>
            <w:tcW w:w="2272" w:type="dxa"/>
            <w:tcBorders>
              <w:tl2br w:val="nil"/>
              <w:tr2bl w:val="nil"/>
            </w:tcBorders>
            <w:vAlign w:val="center"/>
          </w:tcPr>
          <w:p w:rsidR="00D913AF" w:rsidRPr="00185C36" w:rsidRDefault="00D913AF" w:rsidP="00200B40">
            <w:pPr>
              <w:widowControl/>
              <w:adjustRightInd w:val="0"/>
              <w:snapToGrid w:val="0"/>
              <w:rPr>
                <w:rFonts w:ascii="仿宋" w:eastAsia="仿宋" w:hAnsi="仿宋"/>
                <w:sz w:val="15"/>
                <w:szCs w:val="15"/>
              </w:rPr>
            </w:pPr>
            <w:r w:rsidRPr="00185C36">
              <w:rPr>
                <w:rFonts w:ascii="仿宋" w:eastAsia="仿宋" w:hAnsi="仿宋" w:hint="eastAsia"/>
                <w:sz w:val="15"/>
                <w:szCs w:val="15"/>
              </w:rPr>
              <w:t>按照权重比例扣分</w:t>
            </w:r>
          </w:p>
        </w:tc>
        <w:tc>
          <w:tcPr>
            <w:tcW w:w="3380" w:type="dxa"/>
            <w:tcBorders>
              <w:tl2br w:val="nil"/>
              <w:tr2bl w:val="nil"/>
            </w:tcBorders>
            <w:vAlign w:val="center"/>
          </w:tcPr>
          <w:p w:rsidR="00D913AF" w:rsidRPr="00185C36" w:rsidRDefault="00D913AF" w:rsidP="00200B40">
            <w:pPr>
              <w:widowControl/>
              <w:adjustRightInd w:val="0"/>
              <w:snapToGrid w:val="0"/>
              <w:rPr>
                <w:rFonts w:ascii="仿宋" w:eastAsia="仿宋" w:hAnsi="仿宋"/>
                <w:sz w:val="15"/>
                <w:szCs w:val="15"/>
              </w:rPr>
            </w:pPr>
            <w:r w:rsidRPr="00185C36">
              <w:rPr>
                <w:rFonts w:ascii="仿宋" w:eastAsia="仿宋" w:hAnsi="仿宋" w:hint="eastAsia"/>
                <w:sz w:val="15"/>
                <w:szCs w:val="15"/>
              </w:rPr>
              <w:t>全面开展美丽乡村建设，保障黄甫农场各项公益事业建设进行，改善我辖区人居环境。</w:t>
            </w:r>
          </w:p>
        </w:tc>
        <w:tc>
          <w:tcPr>
            <w:tcW w:w="709" w:type="dxa"/>
            <w:tcBorders>
              <w:tl2br w:val="nil"/>
              <w:tr2bl w:val="nil"/>
            </w:tcBorders>
            <w:vAlign w:val="center"/>
          </w:tcPr>
          <w:p w:rsidR="00D913AF" w:rsidRPr="00185C36" w:rsidRDefault="00D913AF" w:rsidP="00200B40">
            <w:pPr>
              <w:widowControl/>
              <w:adjustRightInd w:val="0"/>
              <w:snapToGrid w:val="0"/>
              <w:rPr>
                <w:rFonts w:ascii="仿宋" w:eastAsia="仿宋" w:hAnsi="仿宋"/>
                <w:sz w:val="15"/>
                <w:szCs w:val="15"/>
              </w:rPr>
            </w:pPr>
            <w:r w:rsidRPr="00185C36">
              <w:rPr>
                <w:rFonts w:ascii="仿宋" w:eastAsia="仿宋" w:hAnsi="仿宋" w:hint="eastAsia"/>
                <w:sz w:val="15"/>
                <w:szCs w:val="15"/>
              </w:rPr>
              <w:t>≥</w:t>
            </w:r>
          </w:p>
        </w:tc>
        <w:tc>
          <w:tcPr>
            <w:tcW w:w="567" w:type="dxa"/>
            <w:tcBorders>
              <w:tl2br w:val="nil"/>
              <w:tr2bl w:val="nil"/>
            </w:tcBorders>
            <w:vAlign w:val="center"/>
          </w:tcPr>
          <w:p w:rsidR="00D913AF" w:rsidRPr="00185C36" w:rsidRDefault="00D913AF" w:rsidP="00200B40">
            <w:pPr>
              <w:widowControl/>
              <w:adjustRightInd w:val="0"/>
              <w:snapToGrid w:val="0"/>
              <w:rPr>
                <w:rFonts w:ascii="仿宋" w:eastAsia="仿宋" w:hAnsi="仿宋"/>
                <w:sz w:val="15"/>
                <w:szCs w:val="15"/>
              </w:rPr>
            </w:pPr>
            <w:r w:rsidRPr="00185C36">
              <w:rPr>
                <w:rFonts w:ascii="仿宋" w:eastAsia="仿宋" w:hAnsi="仿宋" w:hint="eastAsia"/>
                <w:sz w:val="15"/>
                <w:szCs w:val="15"/>
              </w:rPr>
              <w:t>95</w:t>
            </w:r>
          </w:p>
        </w:tc>
        <w:tc>
          <w:tcPr>
            <w:tcW w:w="709" w:type="dxa"/>
            <w:tcBorders>
              <w:tl2br w:val="nil"/>
              <w:tr2bl w:val="nil"/>
            </w:tcBorders>
            <w:vAlign w:val="center"/>
          </w:tcPr>
          <w:p w:rsidR="00D913AF" w:rsidRPr="00185C36" w:rsidRDefault="00D913AF" w:rsidP="00200B40">
            <w:pPr>
              <w:widowControl/>
              <w:adjustRightInd w:val="0"/>
              <w:snapToGrid w:val="0"/>
              <w:rPr>
                <w:rFonts w:ascii="仿宋" w:eastAsia="仿宋" w:hAnsi="仿宋"/>
                <w:sz w:val="15"/>
                <w:szCs w:val="15"/>
              </w:rPr>
            </w:pPr>
            <w:r w:rsidRPr="00185C36">
              <w:rPr>
                <w:rFonts w:ascii="仿宋" w:eastAsia="仿宋" w:hAnsi="仿宋" w:hint="eastAsia"/>
                <w:sz w:val="15"/>
                <w:szCs w:val="15"/>
              </w:rPr>
              <w:t>百分百</w:t>
            </w:r>
          </w:p>
        </w:tc>
        <w:tc>
          <w:tcPr>
            <w:tcW w:w="1084" w:type="dxa"/>
            <w:tcBorders>
              <w:tl2br w:val="nil"/>
              <w:tr2bl w:val="nil"/>
            </w:tcBorders>
            <w:vAlign w:val="center"/>
          </w:tcPr>
          <w:p w:rsidR="00D913AF" w:rsidRPr="00185C36" w:rsidRDefault="00D913AF" w:rsidP="00200B40">
            <w:pPr>
              <w:widowControl/>
              <w:adjustRightInd w:val="0"/>
              <w:snapToGrid w:val="0"/>
              <w:rPr>
                <w:rFonts w:ascii="仿宋" w:eastAsia="仿宋" w:hAnsi="仿宋"/>
                <w:sz w:val="15"/>
                <w:szCs w:val="15"/>
              </w:rPr>
            </w:pPr>
            <w:r w:rsidRPr="00185C36">
              <w:rPr>
                <w:rFonts w:ascii="仿宋" w:eastAsia="仿宋" w:hAnsi="仿宋" w:hint="eastAsia"/>
                <w:sz w:val="15"/>
                <w:szCs w:val="15"/>
              </w:rPr>
              <w:t xml:space="preserve">《河北省美丽乡村建设省级专项资金管理办法》 （冀财农{2018}139号）文件精神  </w:t>
            </w:r>
          </w:p>
        </w:tc>
      </w:tr>
      <w:tr w:rsidR="00D913AF" w:rsidTr="00200B40">
        <w:trPr>
          <w:trHeight w:val="770"/>
          <w:jc w:val="center"/>
        </w:trPr>
        <w:tc>
          <w:tcPr>
            <w:tcW w:w="1001" w:type="dxa"/>
            <w:vMerge/>
            <w:tcBorders>
              <w:tl2br w:val="nil"/>
              <w:tr2bl w:val="nil"/>
            </w:tcBorders>
            <w:vAlign w:val="center"/>
          </w:tcPr>
          <w:p w:rsidR="00D913AF" w:rsidRDefault="00D913AF" w:rsidP="00200B40"/>
        </w:tc>
        <w:tc>
          <w:tcPr>
            <w:tcW w:w="1976" w:type="dxa"/>
            <w:tcBorders>
              <w:tl2br w:val="nil"/>
              <w:tr2bl w:val="nil"/>
            </w:tcBorders>
            <w:vAlign w:val="center"/>
          </w:tcPr>
          <w:p w:rsidR="00D913AF" w:rsidRDefault="00D913AF" w:rsidP="00200B40">
            <w:pPr>
              <w:adjustRightInd w:val="0"/>
              <w:snapToGrid w:val="0"/>
              <w:jc w:val="center"/>
              <w:rPr>
                <w:rFonts w:ascii="方正书宋_GBK" w:eastAsia="方正书宋_GBK"/>
              </w:rPr>
            </w:pPr>
            <w:r>
              <w:rPr>
                <w:rFonts w:ascii="方正书宋_GBK" w:eastAsia="方正书宋_GBK" w:hint="eastAsia"/>
              </w:rPr>
              <w:t>可持续影响</w:t>
            </w:r>
          </w:p>
        </w:tc>
        <w:tc>
          <w:tcPr>
            <w:tcW w:w="1417" w:type="dxa"/>
            <w:tcBorders>
              <w:tl2br w:val="nil"/>
              <w:tr2bl w:val="nil"/>
            </w:tcBorders>
            <w:noWrap/>
            <w:vAlign w:val="center"/>
          </w:tcPr>
          <w:p w:rsidR="00D913AF" w:rsidRPr="00185C36" w:rsidRDefault="00D913AF" w:rsidP="00200B40">
            <w:pPr>
              <w:widowControl/>
              <w:adjustRightInd w:val="0"/>
              <w:snapToGrid w:val="0"/>
              <w:rPr>
                <w:rFonts w:ascii="仿宋" w:eastAsia="仿宋" w:hAnsi="仿宋"/>
                <w:sz w:val="15"/>
                <w:szCs w:val="15"/>
              </w:rPr>
            </w:pPr>
            <w:r w:rsidRPr="00185C36">
              <w:rPr>
                <w:rFonts w:ascii="仿宋" w:eastAsia="仿宋" w:hAnsi="仿宋" w:hint="eastAsia"/>
                <w:sz w:val="15"/>
                <w:szCs w:val="15"/>
              </w:rPr>
              <w:t>持续时效</w:t>
            </w:r>
          </w:p>
        </w:tc>
        <w:tc>
          <w:tcPr>
            <w:tcW w:w="2272" w:type="dxa"/>
            <w:tcBorders>
              <w:tl2br w:val="nil"/>
              <w:tr2bl w:val="nil"/>
            </w:tcBorders>
            <w:noWrap/>
            <w:vAlign w:val="center"/>
          </w:tcPr>
          <w:p w:rsidR="00D913AF" w:rsidRPr="00185C36" w:rsidRDefault="00D913AF" w:rsidP="00200B40">
            <w:pPr>
              <w:widowControl/>
              <w:adjustRightInd w:val="0"/>
              <w:snapToGrid w:val="0"/>
              <w:rPr>
                <w:rFonts w:ascii="仿宋" w:eastAsia="仿宋" w:hAnsi="仿宋"/>
                <w:sz w:val="15"/>
                <w:szCs w:val="15"/>
              </w:rPr>
            </w:pPr>
            <w:r w:rsidRPr="00185C36">
              <w:rPr>
                <w:rFonts w:ascii="仿宋" w:eastAsia="仿宋" w:hAnsi="仿宋" w:hint="eastAsia"/>
                <w:sz w:val="15"/>
                <w:szCs w:val="15"/>
              </w:rPr>
              <w:t>按照权重比例扣分</w:t>
            </w:r>
          </w:p>
        </w:tc>
        <w:tc>
          <w:tcPr>
            <w:tcW w:w="3380" w:type="dxa"/>
            <w:tcBorders>
              <w:tl2br w:val="nil"/>
              <w:tr2bl w:val="nil"/>
            </w:tcBorders>
            <w:noWrap/>
            <w:vAlign w:val="center"/>
          </w:tcPr>
          <w:p w:rsidR="00D913AF" w:rsidRPr="00185C36" w:rsidRDefault="00D913AF" w:rsidP="00200B40">
            <w:pPr>
              <w:widowControl/>
              <w:adjustRightInd w:val="0"/>
              <w:snapToGrid w:val="0"/>
              <w:rPr>
                <w:rFonts w:ascii="仿宋" w:eastAsia="仿宋" w:hAnsi="仿宋"/>
                <w:sz w:val="15"/>
                <w:szCs w:val="15"/>
              </w:rPr>
            </w:pPr>
            <w:r w:rsidRPr="00185C36">
              <w:rPr>
                <w:rFonts w:ascii="仿宋" w:eastAsia="仿宋" w:hAnsi="仿宋" w:hint="eastAsia"/>
                <w:sz w:val="15"/>
                <w:szCs w:val="15"/>
              </w:rPr>
              <w:t>项目持续发挥作用年限</w:t>
            </w:r>
          </w:p>
        </w:tc>
        <w:tc>
          <w:tcPr>
            <w:tcW w:w="709" w:type="dxa"/>
            <w:tcBorders>
              <w:tl2br w:val="nil"/>
              <w:tr2bl w:val="nil"/>
            </w:tcBorders>
            <w:vAlign w:val="center"/>
          </w:tcPr>
          <w:p w:rsidR="00D913AF" w:rsidRPr="00185C36" w:rsidRDefault="00D913AF" w:rsidP="00200B40">
            <w:pPr>
              <w:widowControl/>
              <w:adjustRightInd w:val="0"/>
              <w:snapToGrid w:val="0"/>
              <w:jc w:val="center"/>
              <w:rPr>
                <w:rFonts w:ascii="仿宋" w:eastAsia="仿宋" w:hAnsi="仿宋"/>
                <w:sz w:val="15"/>
                <w:szCs w:val="15"/>
              </w:rPr>
            </w:pPr>
            <w:r w:rsidRPr="00185C36">
              <w:rPr>
                <w:rFonts w:ascii="仿宋" w:eastAsia="仿宋" w:hAnsi="仿宋" w:hint="eastAsia"/>
                <w:sz w:val="15"/>
                <w:szCs w:val="15"/>
              </w:rPr>
              <w:t>≥</w:t>
            </w:r>
          </w:p>
        </w:tc>
        <w:tc>
          <w:tcPr>
            <w:tcW w:w="567" w:type="dxa"/>
            <w:tcBorders>
              <w:tl2br w:val="nil"/>
              <w:tr2bl w:val="nil"/>
            </w:tcBorders>
            <w:vAlign w:val="center"/>
          </w:tcPr>
          <w:p w:rsidR="00D913AF" w:rsidRPr="00185C36" w:rsidRDefault="00D913AF" w:rsidP="00200B40">
            <w:pPr>
              <w:widowControl/>
              <w:adjustRightInd w:val="0"/>
              <w:snapToGrid w:val="0"/>
              <w:jc w:val="center"/>
              <w:rPr>
                <w:rFonts w:ascii="仿宋" w:eastAsia="仿宋" w:hAnsi="仿宋"/>
                <w:sz w:val="15"/>
                <w:szCs w:val="15"/>
              </w:rPr>
            </w:pPr>
            <w:r w:rsidRPr="00185C36">
              <w:rPr>
                <w:rFonts w:ascii="仿宋" w:eastAsia="仿宋" w:hAnsi="仿宋" w:hint="eastAsia"/>
                <w:sz w:val="15"/>
                <w:szCs w:val="15"/>
              </w:rPr>
              <w:t>15</w:t>
            </w:r>
          </w:p>
        </w:tc>
        <w:tc>
          <w:tcPr>
            <w:tcW w:w="709" w:type="dxa"/>
            <w:tcBorders>
              <w:tl2br w:val="nil"/>
              <w:tr2bl w:val="nil"/>
            </w:tcBorders>
            <w:vAlign w:val="center"/>
          </w:tcPr>
          <w:p w:rsidR="00D913AF" w:rsidRPr="00185C36" w:rsidRDefault="00D913AF" w:rsidP="00200B40">
            <w:pPr>
              <w:widowControl/>
              <w:adjustRightInd w:val="0"/>
              <w:snapToGrid w:val="0"/>
              <w:jc w:val="center"/>
              <w:rPr>
                <w:rFonts w:ascii="仿宋" w:eastAsia="仿宋" w:hAnsi="仿宋"/>
                <w:sz w:val="15"/>
                <w:szCs w:val="15"/>
              </w:rPr>
            </w:pPr>
            <w:r w:rsidRPr="00185C36">
              <w:rPr>
                <w:rFonts w:ascii="仿宋" w:eastAsia="仿宋" w:hAnsi="仿宋" w:hint="eastAsia"/>
                <w:sz w:val="15"/>
                <w:szCs w:val="15"/>
              </w:rPr>
              <w:t>年</w:t>
            </w:r>
          </w:p>
        </w:tc>
        <w:tc>
          <w:tcPr>
            <w:tcW w:w="1084" w:type="dxa"/>
            <w:tcBorders>
              <w:tl2br w:val="nil"/>
              <w:tr2bl w:val="nil"/>
            </w:tcBorders>
            <w:vAlign w:val="center"/>
          </w:tcPr>
          <w:p w:rsidR="00D913AF" w:rsidRPr="00185C36" w:rsidRDefault="00D913AF" w:rsidP="00200B40">
            <w:pPr>
              <w:widowControl/>
              <w:adjustRightInd w:val="0"/>
              <w:snapToGrid w:val="0"/>
              <w:rPr>
                <w:rFonts w:ascii="仿宋" w:eastAsia="仿宋" w:hAnsi="仿宋"/>
                <w:sz w:val="15"/>
                <w:szCs w:val="15"/>
              </w:rPr>
            </w:pPr>
            <w:r w:rsidRPr="00185C36">
              <w:rPr>
                <w:rFonts w:ascii="仿宋" w:eastAsia="仿宋" w:hAnsi="仿宋" w:hint="eastAsia"/>
                <w:sz w:val="15"/>
                <w:szCs w:val="15"/>
              </w:rPr>
              <w:t>行业标准</w:t>
            </w:r>
          </w:p>
        </w:tc>
      </w:tr>
      <w:tr w:rsidR="00D913AF" w:rsidTr="00200B40">
        <w:trPr>
          <w:trHeight w:val="604"/>
          <w:jc w:val="center"/>
        </w:trPr>
        <w:tc>
          <w:tcPr>
            <w:tcW w:w="1001" w:type="dxa"/>
            <w:vMerge/>
            <w:tcBorders>
              <w:tl2br w:val="nil"/>
              <w:tr2bl w:val="nil"/>
            </w:tcBorders>
            <w:vAlign w:val="center"/>
          </w:tcPr>
          <w:p w:rsidR="00D913AF" w:rsidRDefault="00D913AF" w:rsidP="00200B40"/>
        </w:tc>
        <w:tc>
          <w:tcPr>
            <w:tcW w:w="1976" w:type="dxa"/>
            <w:tcBorders>
              <w:tl2br w:val="nil"/>
              <w:tr2bl w:val="nil"/>
            </w:tcBorders>
            <w:vAlign w:val="center"/>
          </w:tcPr>
          <w:p w:rsidR="00D913AF" w:rsidRDefault="00D913AF" w:rsidP="00200B40">
            <w:pPr>
              <w:widowControl/>
              <w:adjustRightInd w:val="0"/>
              <w:snapToGrid w:val="0"/>
              <w:jc w:val="center"/>
              <w:rPr>
                <w:rFonts w:ascii="方正书宋_GBK" w:eastAsia="方正书宋_GBK"/>
              </w:rPr>
            </w:pPr>
            <w:r>
              <w:rPr>
                <w:rFonts w:ascii="方正书宋_GBK" w:eastAsia="方正书宋_GBK" w:hint="eastAsia"/>
              </w:rPr>
              <w:t>满意度</w:t>
            </w:r>
          </w:p>
        </w:tc>
        <w:tc>
          <w:tcPr>
            <w:tcW w:w="1417" w:type="dxa"/>
            <w:tcBorders>
              <w:tl2br w:val="nil"/>
              <w:tr2bl w:val="nil"/>
            </w:tcBorders>
            <w:noWrap/>
            <w:vAlign w:val="center"/>
          </w:tcPr>
          <w:p w:rsidR="00D913AF" w:rsidRPr="00185C36" w:rsidRDefault="00D913AF" w:rsidP="00200B40">
            <w:pPr>
              <w:widowControl/>
              <w:adjustRightInd w:val="0"/>
              <w:snapToGrid w:val="0"/>
              <w:rPr>
                <w:rFonts w:ascii="仿宋" w:eastAsia="仿宋" w:hAnsi="仿宋"/>
                <w:sz w:val="15"/>
                <w:szCs w:val="15"/>
              </w:rPr>
            </w:pPr>
            <w:r w:rsidRPr="00185C36">
              <w:rPr>
                <w:rFonts w:ascii="仿宋" w:eastAsia="仿宋" w:hAnsi="仿宋" w:hint="eastAsia"/>
                <w:sz w:val="15"/>
                <w:szCs w:val="15"/>
              </w:rPr>
              <w:t>服务对象满意度</w:t>
            </w:r>
          </w:p>
        </w:tc>
        <w:tc>
          <w:tcPr>
            <w:tcW w:w="2272" w:type="dxa"/>
            <w:tcBorders>
              <w:tl2br w:val="nil"/>
              <w:tr2bl w:val="nil"/>
            </w:tcBorders>
            <w:noWrap/>
            <w:vAlign w:val="center"/>
          </w:tcPr>
          <w:p w:rsidR="00D913AF" w:rsidRPr="00185C36" w:rsidRDefault="00D913AF" w:rsidP="00200B40">
            <w:pPr>
              <w:widowControl/>
              <w:adjustRightInd w:val="0"/>
              <w:snapToGrid w:val="0"/>
              <w:rPr>
                <w:rFonts w:ascii="仿宋" w:eastAsia="仿宋" w:hAnsi="仿宋"/>
                <w:sz w:val="15"/>
                <w:szCs w:val="15"/>
              </w:rPr>
            </w:pPr>
            <w:r w:rsidRPr="00185C36">
              <w:rPr>
                <w:rFonts w:ascii="仿宋" w:eastAsia="仿宋" w:hAnsi="仿宋" w:hint="eastAsia"/>
                <w:sz w:val="15"/>
                <w:szCs w:val="15"/>
              </w:rPr>
              <w:t>按照权重比例扣分</w:t>
            </w:r>
          </w:p>
        </w:tc>
        <w:tc>
          <w:tcPr>
            <w:tcW w:w="3380" w:type="dxa"/>
            <w:tcBorders>
              <w:tl2br w:val="nil"/>
              <w:tr2bl w:val="nil"/>
            </w:tcBorders>
            <w:noWrap/>
            <w:vAlign w:val="center"/>
          </w:tcPr>
          <w:p w:rsidR="00D913AF" w:rsidRPr="00185C36" w:rsidRDefault="00D913AF" w:rsidP="00200B40">
            <w:pPr>
              <w:widowControl/>
              <w:adjustRightInd w:val="0"/>
              <w:snapToGrid w:val="0"/>
              <w:rPr>
                <w:rFonts w:ascii="仿宋" w:eastAsia="仿宋" w:hAnsi="仿宋"/>
                <w:sz w:val="15"/>
                <w:szCs w:val="15"/>
              </w:rPr>
            </w:pPr>
            <w:r w:rsidRPr="00185C36">
              <w:rPr>
                <w:rFonts w:ascii="仿宋" w:eastAsia="仿宋" w:hAnsi="仿宋" w:hint="eastAsia"/>
                <w:sz w:val="15"/>
                <w:szCs w:val="15"/>
              </w:rPr>
              <w:t>通过项目的实施职工群众对项目实施情况满意度</w:t>
            </w:r>
          </w:p>
        </w:tc>
        <w:tc>
          <w:tcPr>
            <w:tcW w:w="709" w:type="dxa"/>
            <w:tcBorders>
              <w:tl2br w:val="nil"/>
              <w:tr2bl w:val="nil"/>
            </w:tcBorders>
            <w:vAlign w:val="center"/>
          </w:tcPr>
          <w:p w:rsidR="00D913AF" w:rsidRPr="00185C36" w:rsidRDefault="00D913AF" w:rsidP="00200B40">
            <w:pPr>
              <w:widowControl/>
              <w:adjustRightInd w:val="0"/>
              <w:snapToGrid w:val="0"/>
              <w:rPr>
                <w:rFonts w:ascii="仿宋" w:eastAsia="仿宋" w:hAnsi="仿宋"/>
                <w:sz w:val="15"/>
                <w:szCs w:val="15"/>
              </w:rPr>
            </w:pPr>
            <w:r w:rsidRPr="00185C36">
              <w:rPr>
                <w:rFonts w:ascii="仿宋" w:eastAsia="仿宋" w:hAnsi="仿宋" w:hint="eastAsia"/>
                <w:sz w:val="15"/>
                <w:szCs w:val="15"/>
              </w:rPr>
              <w:t>≥</w:t>
            </w:r>
          </w:p>
        </w:tc>
        <w:tc>
          <w:tcPr>
            <w:tcW w:w="567" w:type="dxa"/>
            <w:tcBorders>
              <w:tl2br w:val="nil"/>
              <w:tr2bl w:val="nil"/>
            </w:tcBorders>
            <w:vAlign w:val="center"/>
          </w:tcPr>
          <w:p w:rsidR="00D913AF" w:rsidRPr="00185C36" w:rsidRDefault="00D913AF" w:rsidP="00200B40">
            <w:pPr>
              <w:widowControl/>
              <w:adjustRightInd w:val="0"/>
              <w:snapToGrid w:val="0"/>
              <w:rPr>
                <w:rFonts w:ascii="仿宋" w:eastAsia="仿宋" w:hAnsi="仿宋"/>
                <w:sz w:val="15"/>
                <w:szCs w:val="15"/>
              </w:rPr>
            </w:pPr>
            <w:r w:rsidRPr="00185C36">
              <w:rPr>
                <w:rFonts w:ascii="仿宋" w:eastAsia="仿宋" w:hAnsi="仿宋" w:hint="eastAsia"/>
                <w:sz w:val="15"/>
                <w:szCs w:val="15"/>
              </w:rPr>
              <w:t>90</w:t>
            </w:r>
          </w:p>
        </w:tc>
        <w:tc>
          <w:tcPr>
            <w:tcW w:w="709" w:type="dxa"/>
            <w:tcBorders>
              <w:tl2br w:val="nil"/>
              <w:tr2bl w:val="nil"/>
            </w:tcBorders>
            <w:vAlign w:val="center"/>
          </w:tcPr>
          <w:p w:rsidR="00D913AF" w:rsidRPr="00185C36" w:rsidRDefault="00D913AF" w:rsidP="00200B40">
            <w:pPr>
              <w:widowControl/>
              <w:adjustRightInd w:val="0"/>
              <w:snapToGrid w:val="0"/>
              <w:rPr>
                <w:rFonts w:ascii="仿宋" w:eastAsia="仿宋" w:hAnsi="仿宋"/>
                <w:sz w:val="15"/>
                <w:szCs w:val="15"/>
              </w:rPr>
            </w:pPr>
            <w:r w:rsidRPr="00185C36">
              <w:rPr>
                <w:rFonts w:ascii="仿宋" w:eastAsia="仿宋" w:hAnsi="仿宋" w:hint="eastAsia"/>
                <w:sz w:val="15"/>
                <w:szCs w:val="15"/>
              </w:rPr>
              <w:t>百分比</w:t>
            </w:r>
          </w:p>
        </w:tc>
        <w:tc>
          <w:tcPr>
            <w:tcW w:w="1084" w:type="dxa"/>
            <w:tcBorders>
              <w:tl2br w:val="nil"/>
              <w:tr2bl w:val="nil"/>
            </w:tcBorders>
            <w:vAlign w:val="center"/>
          </w:tcPr>
          <w:p w:rsidR="00D913AF" w:rsidRPr="00185C36" w:rsidRDefault="00D913AF" w:rsidP="00200B40">
            <w:pPr>
              <w:widowControl/>
              <w:adjustRightInd w:val="0"/>
              <w:snapToGrid w:val="0"/>
              <w:rPr>
                <w:rFonts w:ascii="仿宋" w:eastAsia="仿宋" w:hAnsi="仿宋"/>
                <w:sz w:val="15"/>
                <w:szCs w:val="15"/>
              </w:rPr>
            </w:pPr>
            <w:r w:rsidRPr="00185C36">
              <w:rPr>
                <w:rFonts w:ascii="仿宋" w:eastAsia="仿宋" w:hAnsi="仿宋" w:hint="eastAsia"/>
                <w:sz w:val="15"/>
                <w:szCs w:val="15"/>
              </w:rPr>
              <w:t>调查问卷</w:t>
            </w:r>
          </w:p>
        </w:tc>
      </w:tr>
    </w:tbl>
    <w:p w:rsidR="00D913AF" w:rsidRDefault="00D913AF" w:rsidP="00D913AF">
      <w:pPr>
        <w:spacing w:line="584" w:lineRule="exact"/>
        <w:rPr>
          <w:rFonts w:ascii="仿宋_GB2312" w:eastAsia="仿宋_GB2312" w:cs="Times New Roman"/>
          <w:sz w:val="32"/>
          <w:szCs w:val="32"/>
        </w:rPr>
      </w:pPr>
    </w:p>
    <w:p w:rsidR="00D913AF" w:rsidRDefault="00D913AF" w:rsidP="00D913AF">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第二部分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资金绩效目标</w:t>
      </w:r>
    </w:p>
    <w:p w:rsidR="00D913AF" w:rsidRDefault="00D913AF" w:rsidP="00D913AF">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sz w:val="28"/>
        </w:rPr>
        <w:t>1.</w:t>
      </w:r>
      <w:r w:rsidR="00AD4356" w:rsidRPr="00AD4356">
        <w:rPr>
          <w:rFonts w:hint="eastAsia"/>
        </w:rPr>
        <w:t xml:space="preserve"> </w:t>
      </w:r>
      <w:r w:rsidR="00AD4356" w:rsidRPr="00AD4356">
        <w:rPr>
          <w:rFonts w:ascii="Times New Roman" w:eastAsia="仿宋_GB2312" w:hAnsi="Times New Roman" w:cs="Times New Roman" w:hint="eastAsia"/>
          <w:sz w:val="28"/>
        </w:rPr>
        <w:t>大长田幼儿园专项公用经费</w:t>
      </w:r>
      <w:r>
        <w:rPr>
          <w:rFonts w:ascii="Times New Roman" w:eastAsia="仿宋_GB2312" w:hAnsi="Times New Roman" w:cs="Times New Roman"/>
          <w:sz w:val="28"/>
        </w:rPr>
        <w:t>绩效目标表</w:t>
      </w:r>
      <w:bookmarkStart w:id="1" w:name="_Toc29799657"/>
      <w:bookmarkEnd w:id="1"/>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D913AF" w:rsidRDefault="00D913AF" w:rsidP="00D913AF">
      <w:pPr>
        <w:spacing w:line="14" w:lineRule="exact"/>
        <w:ind w:firstLineChars="200" w:firstLine="420"/>
        <w:jc w:val="center"/>
        <w:rPr>
          <w:rFonts w:ascii="Times New Roman" w:eastAsia="仿宋_GB2312" w:hAnsi="Times New Roman" w:cs="Times New Roman"/>
        </w:rPr>
      </w:pP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6"/>
        <w:gridCol w:w="1266"/>
        <w:gridCol w:w="1611"/>
        <w:gridCol w:w="5597"/>
        <w:gridCol w:w="486"/>
        <w:gridCol w:w="516"/>
        <w:gridCol w:w="537"/>
        <w:gridCol w:w="2986"/>
      </w:tblGrid>
      <w:tr w:rsidR="00AD4356" w:rsidTr="00B84BDC">
        <w:trPr>
          <w:trHeight w:val="889"/>
        </w:trPr>
        <w:tc>
          <w:tcPr>
            <w:tcW w:w="0" w:type="auto"/>
            <w:shd w:val="clear" w:color="auto" w:fill="auto"/>
            <w:vAlign w:val="center"/>
            <w:hideMark/>
          </w:tcPr>
          <w:p w:rsidR="00AD4356" w:rsidRDefault="00AD4356">
            <w:pPr>
              <w:jc w:val="center"/>
              <w:rPr>
                <w:rFonts w:ascii="仿宋_GB2312" w:eastAsia="仿宋_GB2312" w:hAnsi="宋体" w:cs="宋体"/>
                <w:sz w:val="24"/>
                <w:szCs w:val="24"/>
              </w:rPr>
            </w:pPr>
            <w:r>
              <w:rPr>
                <w:rFonts w:ascii="仿宋_GB2312" w:eastAsia="仿宋_GB2312" w:hint="eastAsia"/>
              </w:rPr>
              <w:t>绩效</w:t>
            </w:r>
            <w:r>
              <w:rPr>
                <w:rFonts w:ascii="Times New Roman" w:eastAsia="仿宋_GB2312" w:hAnsi="Times New Roman" w:cs="Times New Roman"/>
              </w:rPr>
              <w:br/>
            </w:r>
            <w:r>
              <w:rPr>
                <w:rFonts w:ascii="仿宋_GB2312" w:eastAsia="仿宋_GB2312" w:hint="eastAsia"/>
              </w:rPr>
              <w:t>目标</w:t>
            </w:r>
          </w:p>
        </w:tc>
        <w:tc>
          <w:tcPr>
            <w:tcW w:w="0" w:type="auto"/>
            <w:gridSpan w:val="7"/>
            <w:shd w:val="clear" w:color="auto" w:fill="auto"/>
            <w:vAlign w:val="center"/>
            <w:hideMark/>
          </w:tcPr>
          <w:p w:rsidR="00AD4356" w:rsidRDefault="00AD4356">
            <w:pPr>
              <w:rPr>
                <w:rFonts w:ascii="仿宋_GB2312" w:eastAsia="仿宋_GB2312" w:hAnsi="宋体" w:cs="宋体"/>
                <w:sz w:val="24"/>
                <w:szCs w:val="24"/>
              </w:rPr>
            </w:pPr>
            <w:r>
              <w:rPr>
                <w:rFonts w:ascii="仿宋_GB2312" w:eastAsia="仿宋_GB2312" w:hint="eastAsia"/>
              </w:rPr>
              <w:t>改善教育环境、，以推动义务教育持续、均衡发展为目标，以增强教师爱岗敬业的积极性为导向建立健全教育规律、有利于孩子成长、完善的学校及教职工考核制度，促进教育事业健康、合理、有序发展。</w:t>
            </w:r>
          </w:p>
        </w:tc>
      </w:tr>
      <w:tr w:rsidR="00AD4356" w:rsidTr="00B84BDC">
        <w:trPr>
          <w:trHeight w:val="420"/>
        </w:trPr>
        <w:tc>
          <w:tcPr>
            <w:tcW w:w="0" w:type="auto"/>
            <w:vMerge w:val="restart"/>
            <w:shd w:val="clear" w:color="auto" w:fill="auto"/>
            <w:noWrap/>
            <w:vAlign w:val="center"/>
            <w:hideMark/>
          </w:tcPr>
          <w:p w:rsidR="00AD4356" w:rsidRDefault="00AD4356">
            <w:pPr>
              <w:jc w:val="center"/>
              <w:rPr>
                <w:rFonts w:ascii="仿宋_GB2312" w:eastAsia="仿宋_GB2312" w:hAnsi="宋体" w:cs="宋体"/>
                <w:sz w:val="24"/>
                <w:szCs w:val="24"/>
              </w:rPr>
            </w:pPr>
            <w:r>
              <w:rPr>
                <w:rFonts w:ascii="仿宋_GB2312" w:eastAsia="仿宋_GB2312" w:hint="eastAsia"/>
              </w:rPr>
              <w:t>一级指标</w:t>
            </w:r>
          </w:p>
        </w:tc>
        <w:tc>
          <w:tcPr>
            <w:tcW w:w="0" w:type="auto"/>
            <w:vMerge w:val="restart"/>
            <w:shd w:val="clear" w:color="auto" w:fill="auto"/>
            <w:noWrap/>
            <w:vAlign w:val="center"/>
            <w:hideMark/>
          </w:tcPr>
          <w:p w:rsidR="00AD4356" w:rsidRDefault="00AD4356">
            <w:pPr>
              <w:jc w:val="center"/>
              <w:rPr>
                <w:rFonts w:ascii="仿宋_GB2312" w:eastAsia="仿宋_GB2312" w:hAnsi="宋体" w:cs="宋体"/>
                <w:sz w:val="24"/>
                <w:szCs w:val="24"/>
              </w:rPr>
            </w:pPr>
            <w:r>
              <w:rPr>
                <w:rFonts w:ascii="仿宋_GB2312" w:eastAsia="仿宋_GB2312" w:hint="eastAsia"/>
              </w:rPr>
              <w:t>二级指标</w:t>
            </w:r>
          </w:p>
        </w:tc>
        <w:tc>
          <w:tcPr>
            <w:tcW w:w="0" w:type="auto"/>
            <w:vMerge w:val="restart"/>
            <w:shd w:val="clear" w:color="auto" w:fill="auto"/>
            <w:noWrap/>
            <w:vAlign w:val="center"/>
            <w:hideMark/>
          </w:tcPr>
          <w:p w:rsidR="00AD4356" w:rsidRDefault="00AD4356">
            <w:pPr>
              <w:jc w:val="center"/>
              <w:rPr>
                <w:rFonts w:ascii="仿宋_GB2312" w:eastAsia="仿宋_GB2312" w:hAnsi="宋体" w:cs="宋体"/>
                <w:sz w:val="24"/>
                <w:szCs w:val="24"/>
              </w:rPr>
            </w:pPr>
            <w:r>
              <w:rPr>
                <w:rFonts w:ascii="仿宋_GB2312" w:eastAsia="仿宋_GB2312" w:hint="eastAsia"/>
              </w:rPr>
              <w:t>三级指标</w:t>
            </w:r>
          </w:p>
        </w:tc>
        <w:tc>
          <w:tcPr>
            <w:tcW w:w="0" w:type="auto"/>
            <w:vMerge w:val="restart"/>
            <w:shd w:val="clear" w:color="auto" w:fill="auto"/>
            <w:noWrap/>
            <w:vAlign w:val="center"/>
            <w:hideMark/>
          </w:tcPr>
          <w:p w:rsidR="00AD4356" w:rsidRDefault="00AD4356">
            <w:pPr>
              <w:jc w:val="center"/>
              <w:rPr>
                <w:rFonts w:ascii="仿宋_GB2312" w:eastAsia="仿宋_GB2312" w:hAnsi="宋体" w:cs="宋体"/>
                <w:sz w:val="24"/>
                <w:szCs w:val="24"/>
              </w:rPr>
            </w:pPr>
            <w:r>
              <w:rPr>
                <w:rFonts w:ascii="仿宋_GB2312" w:eastAsia="仿宋_GB2312" w:hint="eastAsia"/>
              </w:rPr>
              <w:t>绩效指标描述</w:t>
            </w:r>
          </w:p>
        </w:tc>
        <w:tc>
          <w:tcPr>
            <w:tcW w:w="0" w:type="auto"/>
            <w:gridSpan w:val="3"/>
            <w:shd w:val="clear" w:color="auto" w:fill="auto"/>
            <w:vAlign w:val="center"/>
            <w:hideMark/>
          </w:tcPr>
          <w:p w:rsidR="00AD4356" w:rsidRDefault="00AD4356">
            <w:pPr>
              <w:jc w:val="center"/>
              <w:rPr>
                <w:rFonts w:ascii="仿宋_GB2312" w:eastAsia="仿宋_GB2312" w:hAnsi="宋体" w:cs="宋体"/>
                <w:sz w:val="24"/>
                <w:szCs w:val="24"/>
              </w:rPr>
            </w:pPr>
            <w:r>
              <w:rPr>
                <w:rFonts w:ascii="仿宋_GB2312" w:eastAsia="仿宋_GB2312" w:hint="eastAsia"/>
              </w:rPr>
              <w:t>指标值</w:t>
            </w:r>
          </w:p>
        </w:tc>
        <w:tc>
          <w:tcPr>
            <w:tcW w:w="0" w:type="auto"/>
            <w:shd w:val="clear" w:color="auto" w:fill="auto"/>
            <w:vAlign w:val="center"/>
            <w:hideMark/>
          </w:tcPr>
          <w:p w:rsidR="00AD4356" w:rsidRDefault="00AD4356">
            <w:pPr>
              <w:jc w:val="center"/>
              <w:rPr>
                <w:rFonts w:ascii="仿宋_GB2312" w:eastAsia="仿宋_GB2312" w:hAnsi="宋体" w:cs="宋体"/>
                <w:sz w:val="24"/>
                <w:szCs w:val="24"/>
              </w:rPr>
            </w:pPr>
            <w:r>
              <w:rPr>
                <w:rFonts w:ascii="仿宋_GB2312" w:eastAsia="仿宋_GB2312" w:hint="eastAsia"/>
              </w:rPr>
              <w:t>指标值确定依据</w:t>
            </w:r>
          </w:p>
        </w:tc>
      </w:tr>
      <w:tr w:rsidR="00AD4356" w:rsidTr="00B84BDC">
        <w:trPr>
          <w:trHeight w:val="345"/>
        </w:trPr>
        <w:tc>
          <w:tcPr>
            <w:tcW w:w="0" w:type="auto"/>
            <w:vMerge/>
            <w:vAlign w:val="center"/>
            <w:hideMark/>
          </w:tcPr>
          <w:p w:rsidR="00AD4356" w:rsidRDefault="00AD4356">
            <w:pPr>
              <w:rPr>
                <w:rFonts w:ascii="仿宋_GB2312" w:eastAsia="仿宋_GB2312" w:hAnsi="宋体" w:cs="宋体"/>
                <w:sz w:val="24"/>
                <w:szCs w:val="24"/>
              </w:rPr>
            </w:pPr>
          </w:p>
        </w:tc>
        <w:tc>
          <w:tcPr>
            <w:tcW w:w="0" w:type="auto"/>
            <w:vMerge/>
            <w:vAlign w:val="center"/>
            <w:hideMark/>
          </w:tcPr>
          <w:p w:rsidR="00AD4356" w:rsidRDefault="00AD4356">
            <w:pPr>
              <w:rPr>
                <w:rFonts w:ascii="仿宋_GB2312" w:eastAsia="仿宋_GB2312" w:hAnsi="宋体" w:cs="宋体"/>
                <w:sz w:val="24"/>
                <w:szCs w:val="24"/>
              </w:rPr>
            </w:pPr>
          </w:p>
        </w:tc>
        <w:tc>
          <w:tcPr>
            <w:tcW w:w="0" w:type="auto"/>
            <w:vMerge/>
            <w:vAlign w:val="center"/>
            <w:hideMark/>
          </w:tcPr>
          <w:p w:rsidR="00AD4356" w:rsidRDefault="00AD4356">
            <w:pPr>
              <w:rPr>
                <w:rFonts w:ascii="仿宋_GB2312" w:eastAsia="仿宋_GB2312" w:hAnsi="宋体" w:cs="宋体"/>
                <w:sz w:val="24"/>
                <w:szCs w:val="24"/>
              </w:rPr>
            </w:pPr>
          </w:p>
        </w:tc>
        <w:tc>
          <w:tcPr>
            <w:tcW w:w="0" w:type="auto"/>
            <w:vMerge/>
            <w:vAlign w:val="center"/>
            <w:hideMark/>
          </w:tcPr>
          <w:p w:rsidR="00AD4356" w:rsidRDefault="00AD4356">
            <w:pPr>
              <w:rPr>
                <w:rFonts w:ascii="仿宋_GB2312" w:eastAsia="仿宋_GB2312" w:hAnsi="宋体" w:cs="宋体"/>
                <w:sz w:val="24"/>
                <w:szCs w:val="24"/>
              </w:rPr>
            </w:pPr>
          </w:p>
        </w:tc>
        <w:tc>
          <w:tcPr>
            <w:tcW w:w="0" w:type="auto"/>
            <w:shd w:val="clear" w:color="auto" w:fill="auto"/>
            <w:vAlign w:val="center"/>
            <w:hideMark/>
          </w:tcPr>
          <w:p w:rsidR="00AD4356" w:rsidRDefault="00AD4356">
            <w:pPr>
              <w:jc w:val="center"/>
              <w:rPr>
                <w:rFonts w:ascii="仿宋_GB2312" w:eastAsia="仿宋_GB2312" w:hAnsi="宋体" w:cs="宋体"/>
                <w:sz w:val="24"/>
                <w:szCs w:val="24"/>
              </w:rPr>
            </w:pPr>
            <w:r>
              <w:rPr>
                <w:rFonts w:ascii="仿宋_GB2312" w:eastAsia="仿宋_GB2312" w:hint="eastAsia"/>
              </w:rPr>
              <w:t>符号</w:t>
            </w:r>
          </w:p>
        </w:tc>
        <w:tc>
          <w:tcPr>
            <w:tcW w:w="0" w:type="auto"/>
            <w:shd w:val="clear" w:color="auto" w:fill="auto"/>
            <w:vAlign w:val="center"/>
            <w:hideMark/>
          </w:tcPr>
          <w:p w:rsidR="00AD4356" w:rsidRDefault="00AD4356">
            <w:pPr>
              <w:jc w:val="center"/>
              <w:rPr>
                <w:rFonts w:ascii="仿宋_GB2312" w:eastAsia="仿宋_GB2312" w:hAnsi="宋体" w:cs="宋体"/>
                <w:sz w:val="24"/>
                <w:szCs w:val="24"/>
              </w:rPr>
            </w:pPr>
            <w:r>
              <w:rPr>
                <w:rFonts w:ascii="仿宋_GB2312" w:eastAsia="仿宋_GB2312" w:hint="eastAsia"/>
              </w:rPr>
              <w:t>值</w:t>
            </w:r>
          </w:p>
        </w:tc>
        <w:tc>
          <w:tcPr>
            <w:tcW w:w="0" w:type="auto"/>
            <w:shd w:val="clear" w:color="auto" w:fill="auto"/>
            <w:vAlign w:val="center"/>
            <w:hideMark/>
          </w:tcPr>
          <w:p w:rsidR="00AD4356" w:rsidRDefault="00AD4356">
            <w:pPr>
              <w:jc w:val="center"/>
              <w:rPr>
                <w:rFonts w:ascii="仿宋_GB2312" w:eastAsia="仿宋_GB2312" w:hAnsi="宋体" w:cs="宋体"/>
                <w:sz w:val="24"/>
                <w:szCs w:val="24"/>
              </w:rPr>
            </w:pPr>
            <w:r>
              <w:rPr>
                <w:rFonts w:ascii="仿宋_GB2312" w:eastAsia="仿宋_GB2312" w:hint="eastAsia"/>
              </w:rPr>
              <w:t>单位</w:t>
            </w:r>
          </w:p>
        </w:tc>
        <w:tc>
          <w:tcPr>
            <w:tcW w:w="0" w:type="auto"/>
            <w:vAlign w:val="center"/>
            <w:hideMark/>
          </w:tcPr>
          <w:p w:rsidR="00AD4356" w:rsidRDefault="00AD4356">
            <w:pPr>
              <w:rPr>
                <w:rFonts w:ascii="仿宋_GB2312" w:eastAsia="仿宋_GB2312" w:hAnsi="宋体" w:cs="宋体"/>
                <w:sz w:val="24"/>
                <w:szCs w:val="24"/>
              </w:rPr>
            </w:pPr>
          </w:p>
        </w:tc>
      </w:tr>
      <w:tr w:rsidR="00AD4356" w:rsidTr="00B84BDC">
        <w:trPr>
          <w:trHeight w:val="1403"/>
        </w:trPr>
        <w:tc>
          <w:tcPr>
            <w:tcW w:w="0" w:type="auto"/>
            <w:vMerge w:val="restart"/>
            <w:shd w:val="clear" w:color="auto" w:fill="auto"/>
            <w:noWrap/>
            <w:vAlign w:val="center"/>
            <w:hideMark/>
          </w:tcPr>
          <w:p w:rsidR="00AD4356" w:rsidRDefault="00AD4356">
            <w:pPr>
              <w:jc w:val="center"/>
              <w:rPr>
                <w:rFonts w:ascii="仿宋_GB2312" w:eastAsia="仿宋_GB2312" w:hAnsi="宋体" w:cs="宋体"/>
                <w:sz w:val="24"/>
                <w:szCs w:val="24"/>
              </w:rPr>
            </w:pPr>
            <w:r>
              <w:rPr>
                <w:rFonts w:ascii="仿宋_GB2312" w:eastAsia="仿宋_GB2312" w:hint="eastAsia"/>
              </w:rPr>
              <w:lastRenderedPageBreak/>
              <w:t>产出指标</w:t>
            </w:r>
          </w:p>
        </w:tc>
        <w:tc>
          <w:tcPr>
            <w:tcW w:w="0" w:type="auto"/>
            <w:shd w:val="clear" w:color="auto" w:fill="auto"/>
            <w:noWrap/>
            <w:vAlign w:val="center"/>
            <w:hideMark/>
          </w:tcPr>
          <w:p w:rsidR="00AD4356" w:rsidRDefault="00AD4356">
            <w:pPr>
              <w:jc w:val="center"/>
              <w:rPr>
                <w:rFonts w:ascii="仿宋_GB2312" w:eastAsia="仿宋_GB2312" w:hAnsi="宋体" w:cs="宋体"/>
                <w:sz w:val="24"/>
                <w:szCs w:val="24"/>
              </w:rPr>
            </w:pPr>
            <w:r>
              <w:rPr>
                <w:rFonts w:ascii="仿宋_GB2312" w:eastAsia="仿宋_GB2312" w:hint="eastAsia"/>
              </w:rPr>
              <w:t>数量</w:t>
            </w:r>
          </w:p>
        </w:tc>
        <w:tc>
          <w:tcPr>
            <w:tcW w:w="0" w:type="auto"/>
            <w:shd w:val="clear" w:color="auto" w:fill="auto"/>
            <w:vAlign w:val="center"/>
            <w:hideMark/>
          </w:tcPr>
          <w:p w:rsidR="00AD4356" w:rsidRDefault="00AD4356">
            <w:pPr>
              <w:jc w:val="center"/>
              <w:rPr>
                <w:rFonts w:ascii="仿宋_GB2312" w:eastAsia="仿宋_GB2312" w:hAnsi="宋体" w:cs="宋体"/>
                <w:sz w:val="20"/>
                <w:szCs w:val="20"/>
              </w:rPr>
            </w:pPr>
            <w:r>
              <w:rPr>
                <w:rFonts w:ascii="仿宋_GB2312" w:eastAsia="仿宋_GB2312" w:hint="eastAsia"/>
                <w:sz w:val="20"/>
                <w:szCs w:val="20"/>
              </w:rPr>
              <w:t>保障幼儿园教师工资的正常发放</w:t>
            </w:r>
          </w:p>
        </w:tc>
        <w:tc>
          <w:tcPr>
            <w:tcW w:w="0" w:type="auto"/>
            <w:shd w:val="clear" w:color="auto" w:fill="auto"/>
            <w:vAlign w:val="center"/>
            <w:hideMark/>
          </w:tcPr>
          <w:p w:rsidR="00AD4356" w:rsidRDefault="00AD4356">
            <w:pPr>
              <w:jc w:val="center"/>
              <w:rPr>
                <w:rFonts w:ascii="仿宋_GB2312" w:eastAsia="仿宋_GB2312" w:hAnsi="宋体" w:cs="宋体"/>
                <w:sz w:val="20"/>
                <w:szCs w:val="20"/>
              </w:rPr>
            </w:pPr>
            <w:r>
              <w:rPr>
                <w:rFonts w:ascii="仿宋_GB2312" w:eastAsia="仿宋_GB2312" w:hint="eastAsia"/>
                <w:sz w:val="20"/>
                <w:szCs w:val="20"/>
              </w:rPr>
              <w:t>全额保障教师工资发放做到无拖欠</w:t>
            </w:r>
          </w:p>
        </w:tc>
        <w:tc>
          <w:tcPr>
            <w:tcW w:w="0" w:type="auto"/>
            <w:shd w:val="clear" w:color="auto" w:fill="auto"/>
            <w:vAlign w:val="center"/>
            <w:hideMark/>
          </w:tcPr>
          <w:p w:rsidR="00AD4356" w:rsidRDefault="00AD4356">
            <w:pPr>
              <w:rPr>
                <w:rFonts w:ascii="仿宋_GB2312" w:eastAsia="仿宋_GB2312" w:hAnsi="宋体" w:cs="宋体"/>
                <w:sz w:val="20"/>
                <w:szCs w:val="20"/>
              </w:rPr>
            </w:pPr>
            <w:r>
              <w:rPr>
                <w:rFonts w:ascii="仿宋_GB2312" w:eastAsia="仿宋_GB2312" w:hint="eastAsia"/>
                <w:sz w:val="20"/>
                <w:szCs w:val="20"/>
              </w:rPr>
              <w:t>＝</w:t>
            </w:r>
          </w:p>
        </w:tc>
        <w:tc>
          <w:tcPr>
            <w:tcW w:w="0" w:type="auto"/>
            <w:shd w:val="clear" w:color="auto" w:fill="auto"/>
            <w:vAlign w:val="center"/>
            <w:hideMark/>
          </w:tcPr>
          <w:p w:rsidR="00AD4356" w:rsidRDefault="00AD4356">
            <w:pPr>
              <w:jc w:val="center"/>
              <w:rPr>
                <w:rFonts w:ascii="仿宋_GB2312" w:eastAsia="仿宋_GB2312" w:hAnsi="宋体" w:cs="宋体"/>
                <w:sz w:val="20"/>
                <w:szCs w:val="20"/>
              </w:rPr>
            </w:pPr>
            <w:r>
              <w:rPr>
                <w:rFonts w:ascii="仿宋_GB2312" w:eastAsia="仿宋_GB2312" w:hint="eastAsia"/>
                <w:sz w:val="20"/>
                <w:szCs w:val="20"/>
              </w:rPr>
              <w:t>100</w:t>
            </w:r>
          </w:p>
        </w:tc>
        <w:tc>
          <w:tcPr>
            <w:tcW w:w="0" w:type="auto"/>
            <w:shd w:val="clear" w:color="auto" w:fill="auto"/>
            <w:vAlign w:val="center"/>
            <w:hideMark/>
          </w:tcPr>
          <w:p w:rsidR="00AD4356" w:rsidRDefault="00AD4356">
            <w:pPr>
              <w:jc w:val="center"/>
              <w:rPr>
                <w:rFonts w:ascii="仿宋_GB2312" w:eastAsia="仿宋_GB2312" w:hAnsi="宋体" w:cs="宋体"/>
                <w:sz w:val="20"/>
                <w:szCs w:val="20"/>
              </w:rPr>
            </w:pPr>
            <w:r>
              <w:rPr>
                <w:rFonts w:ascii="仿宋_GB2312" w:eastAsia="仿宋_GB2312" w:hint="eastAsia"/>
                <w:sz w:val="20"/>
                <w:szCs w:val="20"/>
              </w:rPr>
              <w:t>百分比</w:t>
            </w:r>
          </w:p>
        </w:tc>
        <w:tc>
          <w:tcPr>
            <w:tcW w:w="0" w:type="auto"/>
            <w:shd w:val="clear" w:color="auto" w:fill="auto"/>
            <w:vAlign w:val="center"/>
            <w:hideMark/>
          </w:tcPr>
          <w:p w:rsidR="00AD4356" w:rsidRDefault="00AD4356">
            <w:pPr>
              <w:rPr>
                <w:rFonts w:ascii="仿宋_GB2312" w:eastAsia="仿宋_GB2312" w:hAnsi="宋体" w:cs="宋体"/>
                <w:sz w:val="20"/>
                <w:szCs w:val="20"/>
              </w:rPr>
            </w:pPr>
            <w:r>
              <w:rPr>
                <w:rFonts w:ascii="仿宋_GB2312" w:eastAsia="仿宋_GB2312" w:hint="eastAsia"/>
                <w:sz w:val="20"/>
                <w:szCs w:val="20"/>
              </w:rPr>
              <w:t>工资发放方案</w:t>
            </w:r>
          </w:p>
        </w:tc>
      </w:tr>
      <w:tr w:rsidR="00AD4356" w:rsidTr="00B84BDC">
        <w:trPr>
          <w:trHeight w:val="1408"/>
        </w:trPr>
        <w:tc>
          <w:tcPr>
            <w:tcW w:w="0" w:type="auto"/>
            <w:vMerge/>
            <w:vAlign w:val="center"/>
            <w:hideMark/>
          </w:tcPr>
          <w:p w:rsidR="00AD4356" w:rsidRDefault="00AD4356">
            <w:pPr>
              <w:rPr>
                <w:rFonts w:ascii="仿宋_GB2312" w:eastAsia="仿宋_GB2312" w:hAnsi="宋体" w:cs="宋体"/>
                <w:sz w:val="24"/>
                <w:szCs w:val="24"/>
              </w:rPr>
            </w:pPr>
          </w:p>
        </w:tc>
        <w:tc>
          <w:tcPr>
            <w:tcW w:w="0" w:type="auto"/>
            <w:shd w:val="clear" w:color="auto" w:fill="auto"/>
            <w:noWrap/>
            <w:vAlign w:val="center"/>
            <w:hideMark/>
          </w:tcPr>
          <w:p w:rsidR="00AD4356" w:rsidRDefault="00AD4356">
            <w:pPr>
              <w:jc w:val="center"/>
              <w:rPr>
                <w:rFonts w:ascii="仿宋_GB2312" w:eastAsia="仿宋_GB2312" w:hAnsi="宋体" w:cs="宋体"/>
                <w:sz w:val="24"/>
                <w:szCs w:val="24"/>
              </w:rPr>
            </w:pPr>
            <w:r>
              <w:rPr>
                <w:rFonts w:ascii="仿宋_GB2312" w:eastAsia="仿宋_GB2312" w:hint="eastAsia"/>
              </w:rPr>
              <w:t>数量</w:t>
            </w:r>
          </w:p>
        </w:tc>
        <w:tc>
          <w:tcPr>
            <w:tcW w:w="0" w:type="auto"/>
            <w:shd w:val="clear" w:color="auto" w:fill="auto"/>
            <w:vAlign w:val="center"/>
            <w:hideMark/>
          </w:tcPr>
          <w:p w:rsidR="00AD4356" w:rsidRDefault="00AD4356">
            <w:pPr>
              <w:jc w:val="center"/>
              <w:rPr>
                <w:rFonts w:ascii="仿宋_GB2312" w:eastAsia="仿宋_GB2312" w:hAnsi="宋体" w:cs="宋体"/>
                <w:sz w:val="20"/>
                <w:szCs w:val="20"/>
              </w:rPr>
            </w:pPr>
            <w:r>
              <w:rPr>
                <w:rFonts w:ascii="仿宋_GB2312" w:eastAsia="仿宋_GB2312" w:hint="eastAsia"/>
                <w:sz w:val="20"/>
                <w:szCs w:val="20"/>
              </w:rPr>
              <w:t>保障幼儿教育的正常运转</w:t>
            </w:r>
          </w:p>
        </w:tc>
        <w:tc>
          <w:tcPr>
            <w:tcW w:w="0" w:type="auto"/>
            <w:shd w:val="clear" w:color="auto" w:fill="auto"/>
            <w:vAlign w:val="center"/>
            <w:hideMark/>
          </w:tcPr>
          <w:p w:rsidR="00AD4356" w:rsidRDefault="00AD4356">
            <w:pPr>
              <w:jc w:val="center"/>
              <w:rPr>
                <w:rFonts w:ascii="仿宋_GB2312" w:eastAsia="仿宋_GB2312" w:hAnsi="宋体" w:cs="宋体"/>
                <w:sz w:val="20"/>
                <w:szCs w:val="20"/>
              </w:rPr>
            </w:pPr>
            <w:r>
              <w:rPr>
                <w:rFonts w:ascii="仿宋_GB2312" w:eastAsia="仿宋_GB2312" w:hint="eastAsia"/>
                <w:sz w:val="20"/>
                <w:szCs w:val="20"/>
              </w:rPr>
              <w:t>保障幼儿园基本运转经费的需要</w:t>
            </w:r>
          </w:p>
        </w:tc>
        <w:tc>
          <w:tcPr>
            <w:tcW w:w="0" w:type="auto"/>
            <w:shd w:val="clear" w:color="auto" w:fill="auto"/>
            <w:vAlign w:val="center"/>
            <w:hideMark/>
          </w:tcPr>
          <w:p w:rsidR="00AD4356" w:rsidRDefault="00AD4356">
            <w:pPr>
              <w:rPr>
                <w:rFonts w:ascii="仿宋_GB2312" w:eastAsia="仿宋_GB2312" w:hAnsi="宋体" w:cs="宋体"/>
                <w:sz w:val="20"/>
                <w:szCs w:val="20"/>
              </w:rPr>
            </w:pPr>
            <w:r>
              <w:rPr>
                <w:rFonts w:ascii="仿宋_GB2312" w:eastAsia="仿宋_GB2312" w:hint="eastAsia"/>
                <w:sz w:val="20"/>
                <w:szCs w:val="20"/>
              </w:rPr>
              <w:t>＝</w:t>
            </w:r>
          </w:p>
        </w:tc>
        <w:tc>
          <w:tcPr>
            <w:tcW w:w="0" w:type="auto"/>
            <w:shd w:val="clear" w:color="auto" w:fill="auto"/>
            <w:vAlign w:val="center"/>
            <w:hideMark/>
          </w:tcPr>
          <w:p w:rsidR="00AD4356" w:rsidRDefault="00AD4356">
            <w:pPr>
              <w:jc w:val="center"/>
              <w:rPr>
                <w:rFonts w:ascii="仿宋_GB2312" w:eastAsia="仿宋_GB2312" w:hAnsi="宋体" w:cs="宋体"/>
                <w:sz w:val="20"/>
                <w:szCs w:val="20"/>
              </w:rPr>
            </w:pPr>
            <w:r>
              <w:rPr>
                <w:rFonts w:ascii="仿宋_GB2312" w:eastAsia="仿宋_GB2312" w:hint="eastAsia"/>
                <w:sz w:val="20"/>
                <w:szCs w:val="20"/>
              </w:rPr>
              <w:t>100</w:t>
            </w:r>
          </w:p>
        </w:tc>
        <w:tc>
          <w:tcPr>
            <w:tcW w:w="0" w:type="auto"/>
            <w:shd w:val="clear" w:color="auto" w:fill="auto"/>
            <w:vAlign w:val="center"/>
            <w:hideMark/>
          </w:tcPr>
          <w:p w:rsidR="00AD4356" w:rsidRDefault="00AD4356">
            <w:pPr>
              <w:jc w:val="center"/>
              <w:rPr>
                <w:rFonts w:ascii="仿宋_GB2312" w:eastAsia="仿宋_GB2312" w:hAnsi="宋体" w:cs="宋体"/>
                <w:sz w:val="20"/>
                <w:szCs w:val="20"/>
              </w:rPr>
            </w:pPr>
            <w:r>
              <w:rPr>
                <w:rFonts w:ascii="仿宋_GB2312" w:eastAsia="仿宋_GB2312" w:hint="eastAsia"/>
                <w:sz w:val="20"/>
                <w:szCs w:val="20"/>
              </w:rPr>
              <w:t>百分比</w:t>
            </w:r>
          </w:p>
        </w:tc>
        <w:tc>
          <w:tcPr>
            <w:tcW w:w="0" w:type="auto"/>
            <w:shd w:val="clear" w:color="auto" w:fill="auto"/>
            <w:vAlign w:val="center"/>
            <w:hideMark/>
          </w:tcPr>
          <w:p w:rsidR="00AD4356" w:rsidRDefault="00AD4356">
            <w:pPr>
              <w:rPr>
                <w:rFonts w:ascii="仿宋_GB2312" w:eastAsia="仿宋_GB2312" w:hAnsi="宋体" w:cs="宋体"/>
                <w:sz w:val="20"/>
                <w:szCs w:val="20"/>
              </w:rPr>
            </w:pPr>
            <w:r>
              <w:rPr>
                <w:rFonts w:ascii="仿宋_GB2312" w:eastAsia="仿宋_GB2312" w:hint="eastAsia"/>
                <w:sz w:val="20"/>
                <w:szCs w:val="20"/>
              </w:rPr>
              <w:t>冀价行费字〔2014〕25号</w:t>
            </w:r>
          </w:p>
        </w:tc>
      </w:tr>
      <w:tr w:rsidR="00AD4356" w:rsidTr="00B84BDC">
        <w:trPr>
          <w:trHeight w:val="1131"/>
        </w:trPr>
        <w:tc>
          <w:tcPr>
            <w:tcW w:w="0" w:type="auto"/>
            <w:vMerge/>
            <w:vAlign w:val="center"/>
            <w:hideMark/>
          </w:tcPr>
          <w:p w:rsidR="00AD4356" w:rsidRDefault="00AD4356">
            <w:pPr>
              <w:rPr>
                <w:rFonts w:ascii="仿宋_GB2312" w:eastAsia="仿宋_GB2312" w:hAnsi="宋体" w:cs="宋体"/>
                <w:sz w:val="24"/>
                <w:szCs w:val="24"/>
              </w:rPr>
            </w:pPr>
          </w:p>
        </w:tc>
        <w:tc>
          <w:tcPr>
            <w:tcW w:w="0" w:type="auto"/>
            <w:shd w:val="clear" w:color="auto" w:fill="auto"/>
            <w:noWrap/>
            <w:vAlign w:val="center"/>
            <w:hideMark/>
          </w:tcPr>
          <w:p w:rsidR="00AD4356" w:rsidRDefault="00AD4356">
            <w:pPr>
              <w:jc w:val="center"/>
              <w:rPr>
                <w:rFonts w:ascii="仿宋_GB2312" w:eastAsia="仿宋_GB2312" w:hAnsi="宋体" w:cs="宋体"/>
                <w:sz w:val="24"/>
                <w:szCs w:val="24"/>
              </w:rPr>
            </w:pPr>
            <w:r>
              <w:rPr>
                <w:rFonts w:ascii="仿宋_GB2312" w:eastAsia="仿宋_GB2312" w:hint="eastAsia"/>
              </w:rPr>
              <w:t>质量</w:t>
            </w:r>
          </w:p>
        </w:tc>
        <w:tc>
          <w:tcPr>
            <w:tcW w:w="0" w:type="auto"/>
            <w:shd w:val="clear" w:color="auto" w:fill="auto"/>
            <w:vAlign w:val="center"/>
            <w:hideMark/>
          </w:tcPr>
          <w:p w:rsidR="00AD4356" w:rsidRDefault="00AD4356">
            <w:pPr>
              <w:jc w:val="center"/>
              <w:rPr>
                <w:rFonts w:ascii="仿宋_GB2312" w:eastAsia="仿宋_GB2312" w:hAnsi="宋体" w:cs="宋体"/>
                <w:sz w:val="20"/>
                <w:szCs w:val="20"/>
              </w:rPr>
            </w:pPr>
            <w:r>
              <w:rPr>
                <w:rFonts w:ascii="仿宋_GB2312" w:eastAsia="仿宋_GB2312" w:hint="eastAsia"/>
                <w:sz w:val="20"/>
                <w:szCs w:val="20"/>
              </w:rPr>
              <w:t>教学水平提高率</w:t>
            </w:r>
          </w:p>
        </w:tc>
        <w:tc>
          <w:tcPr>
            <w:tcW w:w="0" w:type="auto"/>
            <w:shd w:val="clear" w:color="auto" w:fill="auto"/>
            <w:vAlign w:val="center"/>
            <w:hideMark/>
          </w:tcPr>
          <w:p w:rsidR="00AD4356" w:rsidRDefault="00AD4356">
            <w:pPr>
              <w:jc w:val="center"/>
              <w:rPr>
                <w:rFonts w:ascii="仿宋_GB2312" w:eastAsia="仿宋_GB2312" w:hAnsi="宋体" w:cs="宋体"/>
                <w:sz w:val="20"/>
                <w:szCs w:val="20"/>
              </w:rPr>
            </w:pPr>
            <w:r>
              <w:rPr>
                <w:rFonts w:ascii="仿宋_GB2312" w:eastAsia="仿宋_GB2312" w:hint="eastAsia"/>
                <w:sz w:val="20"/>
                <w:szCs w:val="20"/>
              </w:rPr>
              <w:t>教育理论学习，课程教材改革，符合实际，微调、有序过度的原则，达到德、智、体、美、劳全面发展。</w:t>
            </w:r>
          </w:p>
        </w:tc>
        <w:tc>
          <w:tcPr>
            <w:tcW w:w="0" w:type="auto"/>
            <w:shd w:val="clear" w:color="auto" w:fill="auto"/>
            <w:vAlign w:val="center"/>
            <w:hideMark/>
          </w:tcPr>
          <w:p w:rsidR="00AD4356" w:rsidRDefault="00AD4356">
            <w:pPr>
              <w:rPr>
                <w:rFonts w:ascii="仿宋_GB2312" w:eastAsia="仿宋_GB2312" w:hAnsi="宋体" w:cs="宋体"/>
                <w:sz w:val="20"/>
                <w:szCs w:val="20"/>
              </w:rPr>
            </w:pPr>
            <w:r>
              <w:rPr>
                <w:rFonts w:ascii="仿宋_GB2312" w:eastAsia="仿宋_GB2312" w:hint="eastAsia"/>
                <w:sz w:val="20"/>
                <w:szCs w:val="20"/>
              </w:rPr>
              <w:t>＝</w:t>
            </w:r>
          </w:p>
        </w:tc>
        <w:tc>
          <w:tcPr>
            <w:tcW w:w="0" w:type="auto"/>
            <w:shd w:val="clear" w:color="auto" w:fill="auto"/>
            <w:vAlign w:val="center"/>
            <w:hideMark/>
          </w:tcPr>
          <w:p w:rsidR="00AD4356" w:rsidRDefault="00AD4356">
            <w:pPr>
              <w:jc w:val="center"/>
              <w:rPr>
                <w:rFonts w:ascii="仿宋_GB2312" w:eastAsia="仿宋_GB2312" w:hAnsi="宋体" w:cs="宋体"/>
                <w:sz w:val="20"/>
                <w:szCs w:val="20"/>
              </w:rPr>
            </w:pPr>
            <w:r>
              <w:rPr>
                <w:rFonts w:ascii="仿宋_GB2312" w:eastAsia="仿宋_GB2312" w:hint="eastAsia"/>
                <w:sz w:val="20"/>
                <w:szCs w:val="20"/>
              </w:rPr>
              <w:t>100</w:t>
            </w:r>
          </w:p>
        </w:tc>
        <w:tc>
          <w:tcPr>
            <w:tcW w:w="0" w:type="auto"/>
            <w:shd w:val="clear" w:color="auto" w:fill="auto"/>
            <w:vAlign w:val="center"/>
            <w:hideMark/>
          </w:tcPr>
          <w:p w:rsidR="00AD4356" w:rsidRDefault="00AD4356">
            <w:pPr>
              <w:jc w:val="center"/>
              <w:rPr>
                <w:rFonts w:ascii="仿宋_GB2312" w:eastAsia="仿宋_GB2312" w:hAnsi="宋体" w:cs="宋体"/>
                <w:sz w:val="20"/>
                <w:szCs w:val="20"/>
              </w:rPr>
            </w:pPr>
            <w:r>
              <w:rPr>
                <w:rFonts w:ascii="仿宋_GB2312" w:eastAsia="仿宋_GB2312" w:hint="eastAsia"/>
                <w:sz w:val="20"/>
                <w:szCs w:val="20"/>
              </w:rPr>
              <w:t>百分比</w:t>
            </w:r>
          </w:p>
        </w:tc>
        <w:tc>
          <w:tcPr>
            <w:tcW w:w="0" w:type="auto"/>
            <w:shd w:val="clear" w:color="auto" w:fill="auto"/>
            <w:vAlign w:val="center"/>
            <w:hideMark/>
          </w:tcPr>
          <w:p w:rsidR="00AD4356" w:rsidRDefault="00AD4356">
            <w:pPr>
              <w:rPr>
                <w:rFonts w:ascii="仿宋_GB2312" w:eastAsia="仿宋_GB2312" w:hAnsi="宋体" w:cs="宋体"/>
                <w:sz w:val="20"/>
                <w:szCs w:val="20"/>
              </w:rPr>
            </w:pPr>
            <w:r>
              <w:rPr>
                <w:rFonts w:ascii="仿宋_GB2312" w:eastAsia="仿宋_GB2312" w:hint="eastAsia"/>
                <w:sz w:val="20"/>
                <w:szCs w:val="20"/>
              </w:rPr>
              <w:t>按《河北省幼儿园收费管理暂行办法实施细则》标准</w:t>
            </w:r>
          </w:p>
        </w:tc>
      </w:tr>
      <w:tr w:rsidR="00AD4356" w:rsidTr="00B84BDC">
        <w:trPr>
          <w:trHeight w:val="1148"/>
        </w:trPr>
        <w:tc>
          <w:tcPr>
            <w:tcW w:w="0" w:type="auto"/>
            <w:vMerge/>
            <w:vAlign w:val="center"/>
            <w:hideMark/>
          </w:tcPr>
          <w:p w:rsidR="00AD4356" w:rsidRDefault="00AD4356">
            <w:pPr>
              <w:rPr>
                <w:rFonts w:ascii="仿宋_GB2312" w:eastAsia="仿宋_GB2312" w:hAnsi="宋体" w:cs="宋体"/>
                <w:sz w:val="24"/>
                <w:szCs w:val="24"/>
              </w:rPr>
            </w:pPr>
          </w:p>
        </w:tc>
        <w:tc>
          <w:tcPr>
            <w:tcW w:w="0" w:type="auto"/>
            <w:shd w:val="clear" w:color="auto" w:fill="auto"/>
            <w:noWrap/>
            <w:vAlign w:val="center"/>
            <w:hideMark/>
          </w:tcPr>
          <w:p w:rsidR="00AD4356" w:rsidRDefault="00AD4356">
            <w:pPr>
              <w:jc w:val="center"/>
              <w:rPr>
                <w:rFonts w:ascii="仿宋_GB2312" w:eastAsia="仿宋_GB2312" w:hAnsi="宋体" w:cs="宋体"/>
                <w:sz w:val="24"/>
                <w:szCs w:val="24"/>
              </w:rPr>
            </w:pPr>
            <w:r>
              <w:rPr>
                <w:rFonts w:ascii="仿宋_GB2312" w:eastAsia="仿宋_GB2312" w:hint="eastAsia"/>
              </w:rPr>
              <w:t>时效</w:t>
            </w:r>
          </w:p>
        </w:tc>
        <w:tc>
          <w:tcPr>
            <w:tcW w:w="0" w:type="auto"/>
            <w:shd w:val="clear" w:color="auto" w:fill="auto"/>
            <w:vAlign w:val="center"/>
            <w:hideMark/>
          </w:tcPr>
          <w:p w:rsidR="00AD4356" w:rsidRDefault="00AD4356">
            <w:pPr>
              <w:jc w:val="center"/>
              <w:rPr>
                <w:rFonts w:ascii="仿宋_GB2312" w:eastAsia="仿宋_GB2312" w:hAnsi="宋体" w:cs="宋体"/>
                <w:sz w:val="20"/>
                <w:szCs w:val="20"/>
              </w:rPr>
            </w:pPr>
            <w:r>
              <w:rPr>
                <w:rFonts w:ascii="仿宋_GB2312" w:eastAsia="仿宋_GB2312" w:hint="eastAsia"/>
                <w:sz w:val="20"/>
                <w:szCs w:val="20"/>
              </w:rPr>
              <w:t>信息的反馈率</w:t>
            </w:r>
          </w:p>
        </w:tc>
        <w:tc>
          <w:tcPr>
            <w:tcW w:w="0" w:type="auto"/>
            <w:shd w:val="clear" w:color="auto" w:fill="auto"/>
            <w:vAlign w:val="center"/>
            <w:hideMark/>
          </w:tcPr>
          <w:p w:rsidR="00AD4356" w:rsidRDefault="00AD4356">
            <w:pPr>
              <w:jc w:val="center"/>
              <w:rPr>
                <w:rFonts w:ascii="仿宋_GB2312" w:eastAsia="仿宋_GB2312" w:hAnsi="宋体" w:cs="宋体"/>
                <w:sz w:val="20"/>
                <w:szCs w:val="20"/>
              </w:rPr>
            </w:pPr>
            <w:r>
              <w:rPr>
                <w:rFonts w:ascii="仿宋_GB2312" w:eastAsia="仿宋_GB2312" w:hint="eastAsia"/>
                <w:sz w:val="20"/>
                <w:szCs w:val="20"/>
              </w:rPr>
              <w:t>设立家长意见邮箱，让家长写幼儿园意见，及时反馈及公开</w:t>
            </w:r>
          </w:p>
        </w:tc>
        <w:tc>
          <w:tcPr>
            <w:tcW w:w="0" w:type="auto"/>
            <w:shd w:val="clear" w:color="auto" w:fill="auto"/>
            <w:vAlign w:val="center"/>
            <w:hideMark/>
          </w:tcPr>
          <w:p w:rsidR="00AD4356" w:rsidRDefault="00AD4356">
            <w:pPr>
              <w:rPr>
                <w:rFonts w:ascii="仿宋_GB2312" w:eastAsia="仿宋_GB2312" w:hAnsi="宋体" w:cs="宋体"/>
                <w:sz w:val="20"/>
                <w:szCs w:val="20"/>
              </w:rPr>
            </w:pPr>
            <w:r>
              <w:rPr>
                <w:rFonts w:ascii="仿宋_GB2312" w:eastAsia="仿宋_GB2312" w:hint="eastAsia"/>
                <w:sz w:val="20"/>
                <w:szCs w:val="20"/>
              </w:rPr>
              <w:t>＝</w:t>
            </w:r>
          </w:p>
        </w:tc>
        <w:tc>
          <w:tcPr>
            <w:tcW w:w="0" w:type="auto"/>
            <w:shd w:val="clear" w:color="auto" w:fill="auto"/>
            <w:vAlign w:val="center"/>
            <w:hideMark/>
          </w:tcPr>
          <w:p w:rsidR="00AD4356" w:rsidRDefault="00AD4356">
            <w:pPr>
              <w:jc w:val="center"/>
              <w:rPr>
                <w:rFonts w:ascii="仿宋_GB2312" w:eastAsia="仿宋_GB2312" w:hAnsi="宋体" w:cs="宋体"/>
                <w:sz w:val="20"/>
                <w:szCs w:val="20"/>
              </w:rPr>
            </w:pPr>
            <w:r>
              <w:rPr>
                <w:rFonts w:ascii="仿宋_GB2312" w:eastAsia="仿宋_GB2312" w:hint="eastAsia"/>
                <w:sz w:val="20"/>
                <w:szCs w:val="20"/>
              </w:rPr>
              <w:t>100</w:t>
            </w:r>
          </w:p>
        </w:tc>
        <w:tc>
          <w:tcPr>
            <w:tcW w:w="0" w:type="auto"/>
            <w:shd w:val="clear" w:color="auto" w:fill="auto"/>
            <w:vAlign w:val="center"/>
            <w:hideMark/>
          </w:tcPr>
          <w:p w:rsidR="00AD4356" w:rsidRDefault="00AD4356">
            <w:pPr>
              <w:jc w:val="center"/>
              <w:rPr>
                <w:rFonts w:ascii="仿宋_GB2312" w:eastAsia="仿宋_GB2312" w:hAnsi="宋体" w:cs="宋体"/>
                <w:sz w:val="20"/>
                <w:szCs w:val="20"/>
              </w:rPr>
            </w:pPr>
            <w:r>
              <w:rPr>
                <w:rFonts w:ascii="仿宋_GB2312" w:eastAsia="仿宋_GB2312" w:hint="eastAsia"/>
                <w:sz w:val="20"/>
                <w:szCs w:val="20"/>
              </w:rPr>
              <w:t>百分比</w:t>
            </w:r>
          </w:p>
        </w:tc>
        <w:tc>
          <w:tcPr>
            <w:tcW w:w="0" w:type="auto"/>
            <w:shd w:val="clear" w:color="auto" w:fill="auto"/>
            <w:vAlign w:val="center"/>
            <w:hideMark/>
          </w:tcPr>
          <w:p w:rsidR="00AD4356" w:rsidRDefault="00AD4356">
            <w:pPr>
              <w:rPr>
                <w:rFonts w:ascii="仿宋_GB2312" w:eastAsia="仿宋_GB2312" w:hAnsi="宋体" w:cs="宋体"/>
                <w:sz w:val="20"/>
                <w:szCs w:val="20"/>
              </w:rPr>
            </w:pPr>
            <w:r>
              <w:rPr>
                <w:rFonts w:ascii="仿宋_GB2312" w:eastAsia="仿宋_GB2312" w:hint="eastAsia"/>
                <w:sz w:val="20"/>
                <w:szCs w:val="20"/>
              </w:rPr>
              <w:t>《河北省幼儿园收费管理暂行办法实施细则》              冀价行费字〔2014〕25号</w:t>
            </w:r>
          </w:p>
        </w:tc>
      </w:tr>
      <w:tr w:rsidR="00AD4356" w:rsidTr="00B84BDC">
        <w:trPr>
          <w:trHeight w:val="2025"/>
        </w:trPr>
        <w:tc>
          <w:tcPr>
            <w:tcW w:w="0" w:type="auto"/>
            <w:vMerge/>
            <w:vAlign w:val="center"/>
            <w:hideMark/>
          </w:tcPr>
          <w:p w:rsidR="00AD4356" w:rsidRDefault="00AD4356">
            <w:pPr>
              <w:rPr>
                <w:rFonts w:ascii="仿宋_GB2312" w:eastAsia="仿宋_GB2312" w:hAnsi="宋体" w:cs="宋体"/>
                <w:sz w:val="24"/>
                <w:szCs w:val="24"/>
              </w:rPr>
            </w:pPr>
          </w:p>
        </w:tc>
        <w:tc>
          <w:tcPr>
            <w:tcW w:w="0" w:type="auto"/>
            <w:shd w:val="clear" w:color="auto" w:fill="auto"/>
            <w:noWrap/>
            <w:vAlign w:val="center"/>
            <w:hideMark/>
          </w:tcPr>
          <w:p w:rsidR="00AD4356" w:rsidRDefault="00AD4356">
            <w:pPr>
              <w:jc w:val="center"/>
              <w:rPr>
                <w:rFonts w:ascii="仿宋_GB2312" w:eastAsia="仿宋_GB2312" w:hAnsi="宋体" w:cs="宋体"/>
                <w:sz w:val="24"/>
                <w:szCs w:val="24"/>
              </w:rPr>
            </w:pPr>
            <w:r>
              <w:rPr>
                <w:rFonts w:ascii="仿宋_GB2312" w:eastAsia="仿宋_GB2312" w:hint="eastAsia"/>
              </w:rPr>
              <w:t>成本</w:t>
            </w:r>
          </w:p>
        </w:tc>
        <w:tc>
          <w:tcPr>
            <w:tcW w:w="0" w:type="auto"/>
            <w:shd w:val="clear" w:color="auto" w:fill="auto"/>
            <w:vAlign w:val="center"/>
            <w:hideMark/>
          </w:tcPr>
          <w:p w:rsidR="00AD4356" w:rsidRDefault="00AD4356">
            <w:pPr>
              <w:jc w:val="center"/>
              <w:rPr>
                <w:rFonts w:ascii="仿宋_GB2312" w:eastAsia="仿宋_GB2312" w:hAnsi="宋体" w:cs="宋体"/>
                <w:sz w:val="20"/>
                <w:szCs w:val="20"/>
              </w:rPr>
            </w:pPr>
            <w:r>
              <w:rPr>
                <w:rFonts w:ascii="仿宋_GB2312" w:eastAsia="仿宋_GB2312" w:hint="eastAsia"/>
                <w:sz w:val="20"/>
                <w:szCs w:val="20"/>
              </w:rPr>
              <w:t>办公经费保障情况</w:t>
            </w:r>
          </w:p>
          <w:p w:rsidR="00AD4356" w:rsidRDefault="00AD4356">
            <w:pPr>
              <w:jc w:val="center"/>
              <w:rPr>
                <w:rFonts w:ascii="仿宋_GB2312" w:eastAsia="仿宋_GB2312" w:hAnsi="宋体" w:cs="宋体"/>
                <w:sz w:val="20"/>
                <w:szCs w:val="20"/>
              </w:rPr>
            </w:pPr>
            <w:r>
              <w:rPr>
                <w:rFonts w:ascii="仿宋_GB2312" w:eastAsia="仿宋_GB2312" w:hint="eastAsia"/>
                <w:sz w:val="20"/>
                <w:szCs w:val="20"/>
              </w:rPr>
              <w:t xml:space="preserve">　</w:t>
            </w:r>
          </w:p>
        </w:tc>
        <w:tc>
          <w:tcPr>
            <w:tcW w:w="0" w:type="auto"/>
            <w:shd w:val="clear" w:color="auto" w:fill="auto"/>
            <w:vAlign w:val="center"/>
            <w:hideMark/>
          </w:tcPr>
          <w:p w:rsidR="00AD4356" w:rsidRDefault="00AD4356">
            <w:pPr>
              <w:jc w:val="center"/>
              <w:rPr>
                <w:rFonts w:ascii="仿宋_GB2312" w:eastAsia="仿宋_GB2312" w:hAnsi="宋体" w:cs="宋体"/>
                <w:sz w:val="20"/>
                <w:szCs w:val="20"/>
              </w:rPr>
            </w:pPr>
            <w:r>
              <w:rPr>
                <w:rFonts w:ascii="仿宋_GB2312" w:eastAsia="仿宋_GB2312" w:hint="eastAsia"/>
                <w:sz w:val="20"/>
                <w:szCs w:val="20"/>
              </w:rPr>
              <w:t>预算编制坚持“量入为出、收支平衡”的原则，考虑幼儿园事业发展建设项目的需要，坚持“收支两条线”管理原则</w:t>
            </w:r>
          </w:p>
        </w:tc>
        <w:tc>
          <w:tcPr>
            <w:tcW w:w="0" w:type="auto"/>
            <w:shd w:val="clear" w:color="auto" w:fill="auto"/>
            <w:vAlign w:val="center"/>
            <w:hideMark/>
          </w:tcPr>
          <w:p w:rsidR="00AD4356" w:rsidRDefault="00AD4356">
            <w:pPr>
              <w:rPr>
                <w:rFonts w:ascii="仿宋_GB2312" w:eastAsia="仿宋_GB2312" w:hAnsi="宋体" w:cs="宋体"/>
                <w:sz w:val="20"/>
                <w:szCs w:val="20"/>
              </w:rPr>
            </w:pPr>
            <w:r>
              <w:rPr>
                <w:rFonts w:ascii="仿宋_GB2312" w:eastAsia="仿宋_GB2312" w:hint="eastAsia"/>
                <w:sz w:val="20"/>
                <w:szCs w:val="20"/>
              </w:rPr>
              <w:t>＝</w:t>
            </w:r>
          </w:p>
        </w:tc>
        <w:tc>
          <w:tcPr>
            <w:tcW w:w="0" w:type="auto"/>
            <w:shd w:val="clear" w:color="auto" w:fill="auto"/>
            <w:vAlign w:val="center"/>
            <w:hideMark/>
          </w:tcPr>
          <w:p w:rsidR="00AD4356" w:rsidRDefault="00AD4356">
            <w:pPr>
              <w:jc w:val="center"/>
              <w:rPr>
                <w:rFonts w:ascii="仿宋_GB2312" w:eastAsia="仿宋_GB2312" w:hAnsi="宋体" w:cs="宋体"/>
                <w:sz w:val="20"/>
                <w:szCs w:val="20"/>
              </w:rPr>
            </w:pPr>
            <w:r>
              <w:rPr>
                <w:rFonts w:ascii="仿宋_GB2312" w:eastAsia="仿宋_GB2312" w:hint="eastAsia"/>
                <w:sz w:val="20"/>
                <w:szCs w:val="20"/>
              </w:rPr>
              <w:t>100</w:t>
            </w:r>
          </w:p>
        </w:tc>
        <w:tc>
          <w:tcPr>
            <w:tcW w:w="0" w:type="auto"/>
            <w:shd w:val="clear" w:color="auto" w:fill="auto"/>
            <w:vAlign w:val="center"/>
            <w:hideMark/>
          </w:tcPr>
          <w:p w:rsidR="00AD4356" w:rsidRDefault="00AD4356">
            <w:pPr>
              <w:jc w:val="center"/>
              <w:rPr>
                <w:rFonts w:ascii="仿宋_GB2312" w:eastAsia="仿宋_GB2312" w:hAnsi="宋体" w:cs="宋体"/>
                <w:sz w:val="20"/>
                <w:szCs w:val="20"/>
              </w:rPr>
            </w:pPr>
            <w:r>
              <w:rPr>
                <w:rFonts w:ascii="仿宋_GB2312" w:eastAsia="仿宋_GB2312" w:hint="eastAsia"/>
                <w:sz w:val="20"/>
                <w:szCs w:val="20"/>
              </w:rPr>
              <w:t>百分比</w:t>
            </w:r>
          </w:p>
        </w:tc>
        <w:tc>
          <w:tcPr>
            <w:tcW w:w="0" w:type="auto"/>
            <w:shd w:val="clear" w:color="auto" w:fill="auto"/>
            <w:vAlign w:val="center"/>
            <w:hideMark/>
          </w:tcPr>
          <w:p w:rsidR="00AD4356" w:rsidRDefault="00AD4356">
            <w:pPr>
              <w:rPr>
                <w:rFonts w:ascii="仿宋_GB2312" w:eastAsia="仿宋_GB2312" w:hAnsi="宋体" w:cs="宋体"/>
                <w:sz w:val="20"/>
                <w:szCs w:val="20"/>
              </w:rPr>
            </w:pPr>
            <w:r>
              <w:rPr>
                <w:rFonts w:ascii="仿宋_GB2312" w:eastAsia="仿宋_GB2312" w:hint="eastAsia"/>
                <w:sz w:val="20"/>
                <w:szCs w:val="20"/>
              </w:rPr>
              <w:t>《河北省幼儿园收费管理暂行办法实施细则》              冀价行费字〔2014〕25号</w:t>
            </w:r>
          </w:p>
        </w:tc>
      </w:tr>
      <w:tr w:rsidR="00AD4356" w:rsidTr="00B84BDC">
        <w:trPr>
          <w:trHeight w:val="1545"/>
        </w:trPr>
        <w:tc>
          <w:tcPr>
            <w:tcW w:w="0" w:type="auto"/>
            <w:vMerge w:val="restart"/>
            <w:shd w:val="clear" w:color="auto" w:fill="auto"/>
            <w:noWrap/>
            <w:vAlign w:val="center"/>
            <w:hideMark/>
          </w:tcPr>
          <w:p w:rsidR="00AD4356" w:rsidRDefault="00AD4356">
            <w:pPr>
              <w:jc w:val="center"/>
              <w:rPr>
                <w:rFonts w:ascii="仿宋_GB2312" w:eastAsia="仿宋_GB2312" w:hAnsi="宋体" w:cs="宋体"/>
                <w:sz w:val="24"/>
                <w:szCs w:val="24"/>
              </w:rPr>
            </w:pPr>
            <w:r>
              <w:rPr>
                <w:rFonts w:ascii="仿宋_GB2312" w:eastAsia="仿宋_GB2312" w:hint="eastAsia"/>
              </w:rPr>
              <w:t>效果指标</w:t>
            </w:r>
          </w:p>
        </w:tc>
        <w:tc>
          <w:tcPr>
            <w:tcW w:w="0" w:type="auto"/>
            <w:shd w:val="clear" w:color="auto" w:fill="auto"/>
            <w:noWrap/>
            <w:vAlign w:val="center"/>
            <w:hideMark/>
          </w:tcPr>
          <w:p w:rsidR="00AD4356" w:rsidRDefault="00AD4356">
            <w:pPr>
              <w:jc w:val="center"/>
              <w:rPr>
                <w:rFonts w:ascii="仿宋_GB2312" w:eastAsia="仿宋_GB2312" w:hAnsi="宋体" w:cs="宋体"/>
                <w:sz w:val="24"/>
                <w:szCs w:val="24"/>
              </w:rPr>
            </w:pPr>
            <w:r>
              <w:rPr>
                <w:rFonts w:ascii="仿宋_GB2312" w:eastAsia="仿宋_GB2312" w:hint="eastAsia"/>
              </w:rPr>
              <w:t>社会效益</w:t>
            </w:r>
          </w:p>
        </w:tc>
        <w:tc>
          <w:tcPr>
            <w:tcW w:w="0" w:type="auto"/>
            <w:shd w:val="clear" w:color="auto" w:fill="auto"/>
            <w:vAlign w:val="center"/>
            <w:hideMark/>
          </w:tcPr>
          <w:p w:rsidR="00AD4356" w:rsidRDefault="00AD4356">
            <w:pPr>
              <w:jc w:val="center"/>
              <w:rPr>
                <w:rFonts w:ascii="仿宋_GB2312" w:eastAsia="仿宋_GB2312" w:hAnsi="宋体" w:cs="宋体"/>
                <w:sz w:val="20"/>
                <w:szCs w:val="20"/>
              </w:rPr>
            </w:pPr>
            <w:r>
              <w:rPr>
                <w:rFonts w:ascii="仿宋_GB2312" w:eastAsia="仿宋_GB2312" w:hint="eastAsia"/>
                <w:sz w:val="20"/>
                <w:szCs w:val="20"/>
              </w:rPr>
              <w:t>教学活动满意度</w:t>
            </w:r>
          </w:p>
          <w:p w:rsidR="00AD4356" w:rsidRDefault="00AD4356">
            <w:pPr>
              <w:jc w:val="center"/>
              <w:rPr>
                <w:rFonts w:ascii="仿宋_GB2312" w:eastAsia="仿宋_GB2312" w:hAnsi="宋体" w:cs="宋体"/>
                <w:sz w:val="20"/>
                <w:szCs w:val="20"/>
              </w:rPr>
            </w:pPr>
            <w:r>
              <w:rPr>
                <w:rFonts w:ascii="仿宋_GB2312" w:eastAsia="仿宋_GB2312" w:hint="eastAsia"/>
                <w:sz w:val="20"/>
                <w:szCs w:val="20"/>
              </w:rPr>
              <w:t xml:space="preserve">　</w:t>
            </w:r>
          </w:p>
        </w:tc>
        <w:tc>
          <w:tcPr>
            <w:tcW w:w="0" w:type="auto"/>
            <w:shd w:val="clear" w:color="auto" w:fill="auto"/>
            <w:vAlign w:val="center"/>
            <w:hideMark/>
          </w:tcPr>
          <w:p w:rsidR="00AD4356" w:rsidRDefault="00AD4356">
            <w:pPr>
              <w:jc w:val="center"/>
              <w:rPr>
                <w:rFonts w:ascii="仿宋_GB2312" w:eastAsia="仿宋_GB2312" w:hAnsi="宋体" w:cs="宋体"/>
                <w:sz w:val="20"/>
                <w:szCs w:val="20"/>
              </w:rPr>
            </w:pPr>
            <w:r>
              <w:rPr>
                <w:rFonts w:ascii="仿宋_GB2312" w:eastAsia="仿宋_GB2312" w:hint="eastAsia"/>
                <w:sz w:val="20"/>
                <w:szCs w:val="20"/>
              </w:rPr>
              <w:t>运用多由整体到局部播放动画片的人物形象，请幼儿说出人物名称；以师幼互动影响教学过程；根据教学目标、教学计划，引导主动学习并获得发展的过程</w:t>
            </w:r>
          </w:p>
        </w:tc>
        <w:tc>
          <w:tcPr>
            <w:tcW w:w="0" w:type="auto"/>
            <w:shd w:val="clear" w:color="auto" w:fill="auto"/>
            <w:vAlign w:val="center"/>
            <w:hideMark/>
          </w:tcPr>
          <w:p w:rsidR="00AD4356" w:rsidRDefault="00AD4356">
            <w:pPr>
              <w:rPr>
                <w:rFonts w:ascii="仿宋_GB2312" w:eastAsia="仿宋_GB2312" w:hAnsi="宋体" w:cs="宋体"/>
                <w:sz w:val="20"/>
                <w:szCs w:val="20"/>
              </w:rPr>
            </w:pPr>
            <w:r>
              <w:rPr>
                <w:rFonts w:ascii="仿宋_GB2312" w:eastAsia="仿宋_GB2312" w:hint="eastAsia"/>
                <w:sz w:val="20"/>
                <w:szCs w:val="20"/>
              </w:rPr>
              <w:t>＝</w:t>
            </w:r>
          </w:p>
        </w:tc>
        <w:tc>
          <w:tcPr>
            <w:tcW w:w="0" w:type="auto"/>
            <w:shd w:val="clear" w:color="auto" w:fill="auto"/>
            <w:vAlign w:val="center"/>
            <w:hideMark/>
          </w:tcPr>
          <w:p w:rsidR="00AD4356" w:rsidRDefault="00AD4356">
            <w:pPr>
              <w:jc w:val="center"/>
              <w:rPr>
                <w:rFonts w:ascii="仿宋_GB2312" w:eastAsia="仿宋_GB2312" w:hAnsi="宋体" w:cs="宋体"/>
                <w:sz w:val="20"/>
                <w:szCs w:val="20"/>
              </w:rPr>
            </w:pPr>
            <w:r>
              <w:rPr>
                <w:rFonts w:ascii="仿宋_GB2312" w:eastAsia="仿宋_GB2312" w:hint="eastAsia"/>
                <w:sz w:val="20"/>
                <w:szCs w:val="20"/>
              </w:rPr>
              <w:t>100</w:t>
            </w:r>
          </w:p>
        </w:tc>
        <w:tc>
          <w:tcPr>
            <w:tcW w:w="0" w:type="auto"/>
            <w:shd w:val="clear" w:color="auto" w:fill="auto"/>
            <w:vAlign w:val="center"/>
            <w:hideMark/>
          </w:tcPr>
          <w:p w:rsidR="00AD4356" w:rsidRDefault="00AD4356">
            <w:pPr>
              <w:jc w:val="center"/>
              <w:rPr>
                <w:rFonts w:ascii="仿宋_GB2312" w:eastAsia="仿宋_GB2312" w:hAnsi="宋体" w:cs="宋体"/>
                <w:sz w:val="20"/>
                <w:szCs w:val="20"/>
              </w:rPr>
            </w:pPr>
            <w:r>
              <w:rPr>
                <w:rFonts w:ascii="仿宋_GB2312" w:eastAsia="仿宋_GB2312" w:hint="eastAsia"/>
                <w:sz w:val="20"/>
                <w:szCs w:val="20"/>
              </w:rPr>
              <w:t>百分比</w:t>
            </w:r>
          </w:p>
        </w:tc>
        <w:tc>
          <w:tcPr>
            <w:tcW w:w="0" w:type="auto"/>
            <w:shd w:val="clear" w:color="auto" w:fill="auto"/>
            <w:vAlign w:val="center"/>
            <w:hideMark/>
          </w:tcPr>
          <w:p w:rsidR="00AD4356" w:rsidRDefault="00AD4356">
            <w:pPr>
              <w:rPr>
                <w:rFonts w:ascii="仿宋_GB2312" w:eastAsia="仿宋_GB2312" w:hAnsi="宋体" w:cs="宋体"/>
                <w:sz w:val="20"/>
                <w:szCs w:val="20"/>
              </w:rPr>
            </w:pPr>
            <w:r>
              <w:rPr>
                <w:rFonts w:ascii="仿宋_GB2312" w:eastAsia="仿宋_GB2312" w:hint="eastAsia"/>
                <w:sz w:val="20"/>
                <w:szCs w:val="20"/>
              </w:rPr>
              <w:t>行业标准</w:t>
            </w:r>
          </w:p>
        </w:tc>
      </w:tr>
      <w:tr w:rsidR="00AD4356" w:rsidTr="00B84BDC">
        <w:trPr>
          <w:trHeight w:val="1755"/>
        </w:trPr>
        <w:tc>
          <w:tcPr>
            <w:tcW w:w="0" w:type="auto"/>
            <w:vMerge/>
            <w:vAlign w:val="center"/>
            <w:hideMark/>
          </w:tcPr>
          <w:p w:rsidR="00AD4356" w:rsidRDefault="00AD4356">
            <w:pPr>
              <w:rPr>
                <w:rFonts w:ascii="仿宋_GB2312" w:eastAsia="仿宋_GB2312" w:hAnsi="宋体" w:cs="宋体"/>
                <w:sz w:val="24"/>
                <w:szCs w:val="24"/>
              </w:rPr>
            </w:pPr>
          </w:p>
        </w:tc>
        <w:tc>
          <w:tcPr>
            <w:tcW w:w="0" w:type="auto"/>
            <w:shd w:val="clear" w:color="auto" w:fill="auto"/>
            <w:noWrap/>
            <w:vAlign w:val="center"/>
            <w:hideMark/>
          </w:tcPr>
          <w:p w:rsidR="00AD4356" w:rsidRDefault="00AD4356">
            <w:pPr>
              <w:jc w:val="center"/>
              <w:rPr>
                <w:rFonts w:ascii="仿宋_GB2312" w:eastAsia="仿宋_GB2312" w:hAnsi="宋体" w:cs="宋体"/>
                <w:sz w:val="24"/>
                <w:szCs w:val="24"/>
              </w:rPr>
            </w:pPr>
            <w:r>
              <w:rPr>
                <w:rFonts w:ascii="仿宋_GB2312" w:eastAsia="仿宋_GB2312" w:hint="eastAsia"/>
              </w:rPr>
              <w:t>经济效益</w:t>
            </w:r>
          </w:p>
        </w:tc>
        <w:tc>
          <w:tcPr>
            <w:tcW w:w="0" w:type="auto"/>
            <w:shd w:val="clear" w:color="auto" w:fill="auto"/>
            <w:vAlign w:val="center"/>
            <w:hideMark/>
          </w:tcPr>
          <w:p w:rsidR="00AD4356" w:rsidRDefault="00AD4356">
            <w:pPr>
              <w:jc w:val="center"/>
              <w:rPr>
                <w:rFonts w:ascii="宋体" w:hAnsi="宋体" w:cs="宋体"/>
                <w:sz w:val="20"/>
                <w:szCs w:val="20"/>
              </w:rPr>
            </w:pPr>
            <w:r>
              <w:rPr>
                <w:rFonts w:hint="eastAsia"/>
                <w:sz w:val="20"/>
                <w:szCs w:val="20"/>
              </w:rPr>
              <w:t>学龄前幼儿教育的普及率</w:t>
            </w:r>
          </w:p>
        </w:tc>
        <w:tc>
          <w:tcPr>
            <w:tcW w:w="0" w:type="auto"/>
            <w:shd w:val="clear" w:color="auto" w:fill="auto"/>
            <w:vAlign w:val="center"/>
            <w:hideMark/>
          </w:tcPr>
          <w:p w:rsidR="00AD4356" w:rsidRDefault="00AD4356">
            <w:pPr>
              <w:jc w:val="center"/>
              <w:rPr>
                <w:rFonts w:ascii="仿宋_GB2312" w:eastAsia="仿宋_GB2312" w:hAnsi="宋体" w:cs="宋体"/>
                <w:sz w:val="20"/>
                <w:szCs w:val="20"/>
              </w:rPr>
            </w:pPr>
            <w:r>
              <w:rPr>
                <w:rFonts w:ascii="仿宋_GB2312" w:eastAsia="仿宋_GB2312" w:hint="eastAsia"/>
                <w:sz w:val="20"/>
                <w:szCs w:val="20"/>
              </w:rPr>
              <w:t>改善教育资源稀缺，提供有力保障，发挥深远社会效益，符合国家及地方教育事业政策发展的方向，达到良好的社会效益</w:t>
            </w:r>
          </w:p>
        </w:tc>
        <w:tc>
          <w:tcPr>
            <w:tcW w:w="0" w:type="auto"/>
            <w:shd w:val="clear" w:color="auto" w:fill="auto"/>
            <w:vAlign w:val="center"/>
            <w:hideMark/>
          </w:tcPr>
          <w:p w:rsidR="00AD4356" w:rsidRDefault="00AD4356">
            <w:pPr>
              <w:rPr>
                <w:rFonts w:ascii="仿宋_GB2312" w:eastAsia="仿宋_GB2312" w:hAnsi="宋体" w:cs="宋体"/>
                <w:sz w:val="20"/>
                <w:szCs w:val="20"/>
              </w:rPr>
            </w:pPr>
            <w:r>
              <w:rPr>
                <w:rFonts w:ascii="仿宋_GB2312" w:eastAsia="仿宋_GB2312" w:hint="eastAsia"/>
                <w:sz w:val="20"/>
                <w:szCs w:val="20"/>
              </w:rPr>
              <w:t>≥</w:t>
            </w:r>
          </w:p>
        </w:tc>
        <w:tc>
          <w:tcPr>
            <w:tcW w:w="0" w:type="auto"/>
            <w:shd w:val="clear" w:color="auto" w:fill="auto"/>
            <w:vAlign w:val="center"/>
            <w:hideMark/>
          </w:tcPr>
          <w:p w:rsidR="00AD4356" w:rsidRDefault="00AD4356">
            <w:pPr>
              <w:jc w:val="center"/>
              <w:rPr>
                <w:rFonts w:ascii="仿宋_GB2312" w:eastAsia="仿宋_GB2312" w:hAnsi="宋体" w:cs="宋体"/>
                <w:sz w:val="20"/>
                <w:szCs w:val="20"/>
              </w:rPr>
            </w:pPr>
            <w:r>
              <w:rPr>
                <w:rFonts w:ascii="仿宋_GB2312" w:eastAsia="仿宋_GB2312" w:hint="eastAsia"/>
                <w:sz w:val="20"/>
                <w:szCs w:val="20"/>
              </w:rPr>
              <w:t>100</w:t>
            </w:r>
          </w:p>
        </w:tc>
        <w:tc>
          <w:tcPr>
            <w:tcW w:w="0" w:type="auto"/>
            <w:shd w:val="clear" w:color="auto" w:fill="auto"/>
            <w:vAlign w:val="center"/>
            <w:hideMark/>
          </w:tcPr>
          <w:p w:rsidR="00AD4356" w:rsidRDefault="00AD4356">
            <w:pPr>
              <w:jc w:val="center"/>
              <w:rPr>
                <w:rFonts w:ascii="仿宋_GB2312" w:eastAsia="仿宋_GB2312" w:hAnsi="宋体" w:cs="宋体"/>
                <w:sz w:val="20"/>
                <w:szCs w:val="20"/>
              </w:rPr>
            </w:pPr>
            <w:r>
              <w:rPr>
                <w:rFonts w:ascii="仿宋_GB2312" w:eastAsia="仿宋_GB2312" w:hint="eastAsia"/>
                <w:sz w:val="20"/>
                <w:szCs w:val="20"/>
              </w:rPr>
              <w:t>百分比</w:t>
            </w:r>
          </w:p>
        </w:tc>
        <w:tc>
          <w:tcPr>
            <w:tcW w:w="0" w:type="auto"/>
            <w:shd w:val="clear" w:color="auto" w:fill="auto"/>
            <w:vAlign w:val="center"/>
            <w:hideMark/>
          </w:tcPr>
          <w:p w:rsidR="00AD4356" w:rsidRDefault="00AD4356">
            <w:pPr>
              <w:rPr>
                <w:rFonts w:ascii="仿宋_GB2312" w:eastAsia="仿宋_GB2312" w:hAnsi="宋体" w:cs="宋体"/>
                <w:sz w:val="20"/>
                <w:szCs w:val="20"/>
              </w:rPr>
            </w:pPr>
            <w:r>
              <w:rPr>
                <w:rFonts w:ascii="仿宋_GB2312" w:eastAsia="仿宋_GB2312" w:hint="eastAsia"/>
                <w:sz w:val="20"/>
                <w:szCs w:val="20"/>
              </w:rPr>
              <w:t>往年经验</w:t>
            </w:r>
          </w:p>
        </w:tc>
      </w:tr>
      <w:tr w:rsidR="00AD4356" w:rsidTr="00B84BDC">
        <w:trPr>
          <w:trHeight w:val="2220"/>
        </w:trPr>
        <w:tc>
          <w:tcPr>
            <w:tcW w:w="0" w:type="auto"/>
            <w:vMerge/>
            <w:vAlign w:val="center"/>
            <w:hideMark/>
          </w:tcPr>
          <w:p w:rsidR="00AD4356" w:rsidRDefault="00AD4356">
            <w:pPr>
              <w:rPr>
                <w:rFonts w:ascii="仿宋_GB2312" w:eastAsia="仿宋_GB2312" w:hAnsi="宋体" w:cs="宋体"/>
                <w:sz w:val="24"/>
                <w:szCs w:val="24"/>
              </w:rPr>
            </w:pPr>
          </w:p>
        </w:tc>
        <w:tc>
          <w:tcPr>
            <w:tcW w:w="0" w:type="auto"/>
            <w:shd w:val="clear" w:color="auto" w:fill="auto"/>
            <w:noWrap/>
            <w:vAlign w:val="center"/>
            <w:hideMark/>
          </w:tcPr>
          <w:p w:rsidR="00AD4356" w:rsidRDefault="00AD4356">
            <w:pPr>
              <w:jc w:val="center"/>
              <w:rPr>
                <w:rFonts w:ascii="仿宋_GB2312" w:eastAsia="仿宋_GB2312" w:hAnsi="宋体" w:cs="宋体"/>
                <w:sz w:val="24"/>
                <w:szCs w:val="24"/>
              </w:rPr>
            </w:pPr>
            <w:r>
              <w:rPr>
                <w:rFonts w:ascii="仿宋_GB2312" w:eastAsia="仿宋_GB2312" w:hint="eastAsia"/>
              </w:rPr>
              <w:t>环境效益</w:t>
            </w:r>
          </w:p>
        </w:tc>
        <w:tc>
          <w:tcPr>
            <w:tcW w:w="0" w:type="auto"/>
            <w:shd w:val="clear" w:color="auto" w:fill="auto"/>
            <w:vAlign w:val="center"/>
            <w:hideMark/>
          </w:tcPr>
          <w:p w:rsidR="00AD4356" w:rsidRDefault="00AD4356">
            <w:pPr>
              <w:jc w:val="center"/>
              <w:rPr>
                <w:rFonts w:ascii="仿宋_GB2312" w:eastAsia="仿宋_GB2312" w:hAnsi="宋体" w:cs="宋体"/>
                <w:sz w:val="20"/>
                <w:szCs w:val="20"/>
              </w:rPr>
            </w:pPr>
            <w:r>
              <w:rPr>
                <w:rFonts w:ascii="仿宋_GB2312" w:eastAsia="仿宋_GB2312" w:hint="eastAsia"/>
                <w:sz w:val="20"/>
                <w:szCs w:val="20"/>
              </w:rPr>
              <w:t>环境卫生达标率</w:t>
            </w:r>
          </w:p>
        </w:tc>
        <w:tc>
          <w:tcPr>
            <w:tcW w:w="0" w:type="auto"/>
            <w:shd w:val="clear" w:color="auto" w:fill="auto"/>
            <w:vAlign w:val="center"/>
            <w:hideMark/>
          </w:tcPr>
          <w:p w:rsidR="00AD4356" w:rsidRDefault="00AD4356">
            <w:pPr>
              <w:jc w:val="center"/>
              <w:rPr>
                <w:rFonts w:ascii="仿宋_GB2312" w:eastAsia="仿宋_GB2312" w:hAnsi="宋体" w:cs="宋体"/>
                <w:sz w:val="20"/>
                <w:szCs w:val="20"/>
              </w:rPr>
            </w:pPr>
            <w:r>
              <w:rPr>
                <w:rFonts w:ascii="仿宋_GB2312" w:eastAsia="仿宋_GB2312" w:hint="eastAsia"/>
                <w:sz w:val="20"/>
                <w:szCs w:val="20"/>
              </w:rPr>
              <w:t>做到室内整洁、美观、所有墙面按统一规划布置不随意更改，不随意乱扔果壳等杂物，定期消毒；场地做到雨天无积水，绿化到位，教育幼儿不随意摘花草树木、加强爱护绿化教育</w:t>
            </w:r>
          </w:p>
        </w:tc>
        <w:tc>
          <w:tcPr>
            <w:tcW w:w="0" w:type="auto"/>
            <w:shd w:val="clear" w:color="auto" w:fill="auto"/>
            <w:vAlign w:val="center"/>
            <w:hideMark/>
          </w:tcPr>
          <w:p w:rsidR="00AD4356" w:rsidRDefault="00AD4356">
            <w:pPr>
              <w:rPr>
                <w:rFonts w:ascii="仿宋_GB2312" w:eastAsia="仿宋_GB2312" w:hAnsi="宋体" w:cs="宋体"/>
                <w:sz w:val="20"/>
                <w:szCs w:val="20"/>
              </w:rPr>
            </w:pPr>
            <w:r>
              <w:rPr>
                <w:rFonts w:ascii="仿宋_GB2312" w:eastAsia="仿宋_GB2312" w:hint="eastAsia"/>
                <w:sz w:val="20"/>
                <w:szCs w:val="20"/>
              </w:rPr>
              <w:t>≥</w:t>
            </w:r>
          </w:p>
        </w:tc>
        <w:tc>
          <w:tcPr>
            <w:tcW w:w="0" w:type="auto"/>
            <w:shd w:val="clear" w:color="auto" w:fill="auto"/>
            <w:vAlign w:val="center"/>
            <w:hideMark/>
          </w:tcPr>
          <w:p w:rsidR="00AD4356" w:rsidRDefault="00AD4356">
            <w:pPr>
              <w:jc w:val="center"/>
              <w:rPr>
                <w:rFonts w:ascii="仿宋_GB2312" w:eastAsia="仿宋_GB2312" w:hAnsi="宋体" w:cs="宋体"/>
                <w:sz w:val="20"/>
                <w:szCs w:val="20"/>
              </w:rPr>
            </w:pPr>
            <w:r>
              <w:rPr>
                <w:rFonts w:ascii="仿宋_GB2312" w:eastAsia="仿宋_GB2312" w:hint="eastAsia"/>
                <w:sz w:val="20"/>
                <w:szCs w:val="20"/>
              </w:rPr>
              <w:t>100</w:t>
            </w:r>
          </w:p>
        </w:tc>
        <w:tc>
          <w:tcPr>
            <w:tcW w:w="0" w:type="auto"/>
            <w:shd w:val="clear" w:color="auto" w:fill="auto"/>
            <w:vAlign w:val="center"/>
            <w:hideMark/>
          </w:tcPr>
          <w:p w:rsidR="00AD4356" w:rsidRDefault="00AD4356">
            <w:pPr>
              <w:jc w:val="center"/>
              <w:rPr>
                <w:rFonts w:ascii="仿宋_GB2312" w:eastAsia="仿宋_GB2312" w:hAnsi="宋体" w:cs="宋体"/>
                <w:sz w:val="20"/>
                <w:szCs w:val="20"/>
              </w:rPr>
            </w:pPr>
            <w:r>
              <w:rPr>
                <w:rFonts w:ascii="仿宋_GB2312" w:eastAsia="仿宋_GB2312" w:hint="eastAsia"/>
                <w:sz w:val="20"/>
                <w:szCs w:val="20"/>
              </w:rPr>
              <w:t>百分比</w:t>
            </w:r>
          </w:p>
        </w:tc>
        <w:tc>
          <w:tcPr>
            <w:tcW w:w="0" w:type="auto"/>
            <w:shd w:val="clear" w:color="auto" w:fill="auto"/>
            <w:vAlign w:val="center"/>
            <w:hideMark/>
          </w:tcPr>
          <w:p w:rsidR="00AD4356" w:rsidRDefault="00AD4356">
            <w:pPr>
              <w:rPr>
                <w:rFonts w:ascii="仿宋_GB2312" w:eastAsia="仿宋_GB2312" w:hAnsi="宋体" w:cs="宋体"/>
                <w:sz w:val="20"/>
                <w:szCs w:val="20"/>
              </w:rPr>
            </w:pPr>
            <w:r>
              <w:rPr>
                <w:rFonts w:ascii="仿宋_GB2312" w:eastAsia="仿宋_GB2312" w:hint="eastAsia"/>
                <w:sz w:val="20"/>
                <w:szCs w:val="20"/>
              </w:rPr>
              <w:t>按《河北省幼儿园收费管理暂行办法实施细则               冀价行费字〔2014〕25号</w:t>
            </w:r>
          </w:p>
        </w:tc>
      </w:tr>
      <w:tr w:rsidR="00AD4356" w:rsidTr="00B84BDC">
        <w:trPr>
          <w:trHeight w:val="1200"/>
        </w:trPr>
        <w:tc>
          <w:tcPr>
            <w:tcW w:w="0" w:type="auto"/>
            <w:vMerge/>
            <w:vAlign w:val="center"/>
            <w:hideMark/>
          </w:tcPr>
          <w:p w:rsidR="00AD4356" w:rsidRDefault="00AD4356">
            <w:pPr>
              <w:rPr>
                <w:rFonts w:ascii="仿宋_GB2312" w:eastAsia="仿宋_GB2312" w:hAnsi="宋体" w:cs="宋体"/>
                <w:sz w:val="24"/>
                <w:szCs w:val="24"/>
              </w:rPr>
            </w:pPr>
          </w:p>
        </w:tc>
        <w:tc>
          <w:tcPr>
            <w:tcW w:w="0" w:type="auto"/>
            <w:shd w:val="clear" w:color="auto" w:fill="auto"/>
            <w:noWrap/>
            <w:vAlign w:val="center"/>
            <w:hideMark/>
          </w:tcPr>
          <w:p w:rsidR="00AD4356" w:rsidRDefault="00AD4356">
            <w:pPr>
              <w:jc w:val="center"/>
              <w:rPr>
                <w:rFonts w:ascii="仿宋_GB2312" w:eastAsia="仿宋_GB2312" w:hAnsi="宋体" w:cs="宋体"/>
                <w:sz w:val="24"/>
                <w:szCs w:val="24"/>
              </w:rPr>
            </w:pPr>
            <w:r>
              <w:rPr>
                <w:rFonts w:ascii="仿宋_GB2312" w:eastAsia="仿宋_GB2312" w:hint="eastAsia"/>
              </w:rPr>
              <w:t>可持续影响</w:t>
            </w:r>
          </w:p>
        </w:tc>
        <w:tc>
          <w:tcPr>
            <w:tcW w:w="0" w:type="auto"/>
            <w:shd w:val="clear" w:color="auto" w:fill="auto"/>
            <w:vAlign w:val="center"/>
            <w:hideMark/>
          </w:tcPr>
          <w:p w:rsidR="00AD4356" w:rsidRDefault="00AD4356">
            <w:pPr>
              <w:jc w:val="center"/>
              <w:rPr>
                <w:rFonts w:ascii="仿宋_GB2312" w:eastAsia="仿宋_GB2312" w:hAnsi="宋体" w:cs="宋体"/>
                <w:sz w:val="20"/>
                <w:szCs w:val="20"/>
              </w:rPr>
            </w:pPr>
            <w:r>
              <w:rPr>
                <w:rFonts w:ascii="仿宋_GB2312" w:eastAsia="仿宋_GB2312" w:hint="eastAsia"/>
                <w:sz w:val="20"/>
                <w:szCs w:val="20"/>
              </w:rPr>
              <w:t>严格按照现行政策执行</w:t>
            </w:r>
          </w:p>
          <w:p w:rsidR="00AD4356" w:rsidRDefault="00AD4356">
            <w:pPr>
              <w:jc w:val="center"/>
              <w:rPr>
                <w:rFonts w:ascii="仿宋_GB2312" w:eastAsia="仿宋_GB2312" w:hAnsi="宋体" w:cs="宋体"/>
                <w:sz w:val="20"/>
                <w:szCs w:val="20"/>
              </w:rPr>
            </w:pPr>
            <w:r>
              <w:rPr>
                <w:rFonts w:ascii="仿宋_GB2312" w:eastAsia="仿宋_GB2312" w:hint="eastAsia"/>
                <w:sz w:val="20"/>
                <w:szCs w:val="20"/>
              </w:rPr>
              <w:t xml:space="preserve">　</w:t>
            </w:r>
          </w:p>
        </w:tc>
        <w:tc>
          <w:tcPr>
            <w:tcW w:w="0" w:type="auto"/>
            <w:shd w:val="clear" w:color="auto" w:fill="auto"/>
            <w:vAlign w:val="center"/>
            <w:hideMark/>
          </w:tcPr>
          <w:p w:rsidR="00AD4356" w:rsidRDefault="00AD4356">
            <w:pPr>
              <w:jc w:val="center"/>
              <w:rPr>
                <w:rFonts w:ascii="仿宋_GB2312" w:eastAsia="仿宋_GB2312" w:hAnsi="宋体" w:cs="宋体"/>
                <w:sz w:val="20"/>
                <w:szCs w:val="20"/>
              </w:rPr>
            </w:pPr>
            <w:r>
              <w:rPr>
                <w:rFonts w:ascii="仿宋_GB2312" w:eastAsia="仿宋_GB2312" w:hint="eastAsia"/>
                <w:sz w:val="20"/>
                <w:szCs w:val="20"/>
              </w:rPr>
              <w:t>体现政策导向，长期保障工作平稳进行。</w:t>
            </w:r>
          </w:p>
        </w:tc>
        <w:tc>
          <w:tcPr>
            <w:tcW w:w="0" w:type="auto"/>
            <w:shd w:val="clear" w:color="auto" w:fill="auto"/>
            <w:vAlign w:val="center"/>
            <w:hideMark/>
          </w:tcPr>
          <w:p w:rsidR="00AD4356" w:rsidRDefault="00AD4356">
            <w:pPr>
              <w:jc w:val="center"/>
              <w:rPr>
                <w:rFonts w:ascii="仿宋_GB2312" w:eastAsia="仿宋_GB2312" w:hAnsi="宋体" w:cs="宋体"/>
                <w:sz w:val="20"/>
                <w:szCs w:val="20"/>
              </w:rPr>
            </w:pPr>
            <w:r>
              <w:rPr>
                <w:rFonts w:ascii="仿宋_GB2312" w:eastAsia="仿宋_GB2312" w:hint="eastAsia"/>
                <w:sz w:val="20"/>
                <w:szCs w:val="20"/>
              </w:rPr>
              <w:t>=</w:t>
            </w:r>
          </w:p>
        </w:tc>
        <w:tc>
          <w:tcPr>
            <w:tcW w:w="0" w:type="auto"/>
            <w:shd w:val="clear" w:color="auto" w:fill="auto"/>
            <w:vAlign w:val="center"/>
            <w:hideMark/>
          </w:tcPr>
          <w:p w:rsidR="00AD4356" w:rsidRDefault="00AD4356">
            <w:pPr>
              <w:jc w:val="center"/>
              <w:rPr>
                <w:rFonts w:ascii="仿宋_GB2312" w:eastAsia="仿宋_GB2312" w:hAnsi="宋体" w:cs="宋体"/>
                <w:sz w:val="20"/>
                <w:szCs w:val="20"/>
              </w:rPr>
            </w:pPr>
            <w:r>
              <w:rPr>
                <w:rFonts w:ascii="仿宋_GB2312" w:eastAsia="仿宋_GB2312" w:hint="eastAsia"/>
                <w:sz w:val="20"/>
                <w:szCs w:val="20"/>
              </w:rPr>
              <w:t>100</w:t>
            </w:r>
          </w:p>
        </w:tc>
        <w:tc>
          <w:tcPr>
            <w:tcW w:w="0" w:type="auto"/>
            <w:shd w:val="clear" w:color="auto" w:fill="auto"/>
            <w:vAlign w:val="center"/>
            <w:hideMark/>
          </w:tcPr>
          <w:p w:rsidR="00AD4356" w:rsidRDefault="00AD4356">
            <w:pPr>
              <w:jc w:val="center"/>
              <w:rPr>
                <w:rFonts w:ascii="仿宋_GB2312" w:eastAsia="仿宋_GB2312" w:hAnsi="宋体" w:cs="宋体"/>
                <w:sz w:val="20"/>
                <w:szCs w:val="20"/>
              </w:rPr>
            </w:pPr>
            <w:r>
              <w:rPr>
                <w:rFonts w:ascii="仿宋_GB2312" w:eastAsia="仿宋_GB2312" w:hint="eastAsia"/>
                <w:sz w:val="20"/>
                <w:szCs w:val="20"/>
              </w:rPr>
              <w:t>百分比</w:t>
            </w:r>
          </w:p>
        </w:tc>
        <w:tc>
          <w:tcPr>
            <w:tcW w:w="0" w:type="auto"/>
            <w:shd w:val="clear" w:color="auto" w:fill="auto"/>
            <w:vAlign w:val="center"/>
            <w:hideMark/>
          </w:tcPr>
          <w:p w:rsidR="00AD4356" w:rsidRDefault="00AD4356">
            <w:pPr>
              <w:rPr>
                <w:rFonts w:ascii="仿宋_GB2312" w:eastAsia="仿宋_GB2312" w:hAnsi="宋体" w:cs="宋体"/>
                <w:sz w:val="20"/>
                <w:szCs w:val="20"/>
              </w:rPr>
            </w:pPr>
            <w:r>
              <w:rPr>
                <w:rFonts w:ascii="仿宋_GB2312" w:eastAsia="仿宋_GB2312" w:hint="eastAsia"/>
                <w:sz w:val="20"/>
                <w:szCs w:val="20"/>
              </w:rPr>
              <w:t>经验标准</w:t>
            </w:r>
          </w:p>
        </w:tc>
      </w:tr>
      <w:tr w:rsidR="00AD4356" w:rsidTr="00B84BDC">
        <w:trPr>
          <w:trHeight w:val="1425"/>
        </w:trPr>
        <w:tc>
          <w:tcPr>
            <w:tcW w:w="0" w:type="auto"/>
            <w:vMerge/>
            <w:vAlign w:val="center"/>
            <w:hideMark/>
          </w:tcPr>
          <w:p w:rsidR="00AD4356" w:rsidRDefault="00AD4356">
            <w:pPr>
              <w:rPr>
                <w:rFonts w:ascii="仿宋_GB2312" w:eastAsia="仿宋_GB2312" w:hAnsi="宋体" w:cs="宋体"/>
                <w:sz w:val="24"/>
                <w:szCs w:val="24"/>
              </w:rPr>
            </w:pPr>
          </w:p>
        </w:tc>
        <w:tc>
          <w:tcPr>
            <w:tcW w:w="0" w:type="auto"/>
            <w:shd w:val="clear" w:color="auto" w:fill="auto"/>
            <w:noWrap/>
            <w:vAlign w:val="center"/>
            <w:hideMark/>
          </w:tcPr>
          <w:p w:rsidR="00AD4356" w:rsidRDefault="00AD4356">
            <w:pPr>
              <w:jc w:val="center"/>
              <w:rPr>
                <w:rFonts w:ascii="仿宋_GB2312" w:eastAsia="仿宋_GB2312" w:hAnsi="宋体" w:cs="宋体"/>
                <w:sz w:val="24"/>
                <w:szCs w:val="24"/>
              </w:rPr>
            </w:pPr>
            <w:r>
              <w:rPr>
                <w:rFonts w:ascii="仿宋_GB2312" w:eastAsia="仿宋_GB2312" w:hint="eastAsia"/>
              </w:rPr>
              <w:t>满意度</w:t>
            </w:r>
          </w:p>
        </w:tc>
        <w:tc>
          <w:tcPr>
            <w:tcW w:w="0" w:type="auto"/>
            <w:shd w:val="clear" w:color="auto" w:fill="auto"/>
            <w:vAlign w:val="center"/>
            <w:hideMark/>
          </w:tcPr>
          <w:p w:rsidR="00AD4356" w:rsidRDefault="00AD4356">
            <w:pPr>
              <w:jc w:val="center"/>
              <w:rPr>
                <w:rFonts w:ascii="仿宋_GB2312" w:eastAsia="仿宋_GB2312" w:hAnsi="宋体" w:cs="宋体"/>
                <w:sz w:val="20"/>
                <w:szCs w:val="20"/>
              </w:rPr>
            </w:pPr>
            <w:r>
              <w:rPr>
                <w:rFonts w:ascii="仿宋_GB2312" w:eastAsia="仿宋_GB2312" w:hint="eastAsia"/>
                <w:sz w:val="20"/>
                <w:szCs w:val="20"/>
              </w:rPr>
              <w:t>园内生活的满意度</w:t>
            </w:r>
          </w:p>
        </w:tc>
        <w:tc>
          <w:tcPr>
            <w:tcW w:w="0" w:type="auto"/>
            <w:shd w:val="clear" w:color="auto" w:fill="auto"/>
            <w:vAlign w:val="center"/>
            <w:hideMark/>
          </w:tcPr>
          <w:p w:rsidR="00AD4356" w:rsidRDefault="00AD4356">
            <w:pPr>
              <w:jc w:val="center"/>
              <w:rPr>
                <w:rFonts w:ascii="仿宋_GB2312" w:eastAsia="仿宋_GB2312" w:hAnsi="宋体" w:cs="宋体"/>
                <w:sz w:val="20"/>
                <w:szCs w:val="20"/>
              </w:rPr>
            </w:pPr>
            <w:r>
              <w:rPr>
                <w:rFonts w:ascii="仿宋_GB2312" w:eastAsia="仿宋_GB2312" w:hint="eastAsia"/>
                <w:sz w:val="20"/>
                <w:szCs w:val="20"/>
              </w:rPr>
              <w:t>幼儿在校期间，尽量让幼儿舒心，吃住达到幼儿及家长满意，做好家长问卷调查</w:t>
            </w:r>
          </w:p>
        </w:tc>
        <w:tc>
          <w:tcPr>
            <w:tcW w:w="0" w:type="auto"/>
            <w:shd w:val="clear" w:color="auto" w:fill="auto"/>
            <w:vAlign w:val="center"/>
            <w:hideMark/>
          </w:tcPr>
          <w:p w:rsidR="00AD4356" w:rsidRDefault="00AD4356">
            <w:pPr>
              <w:rPr>
                <w:rFonts w:ascii="仿宋_GB2312" w:eastAsia="仿宋_GB2312" w:hAnsi="宋体" w:cs="宋体"/>
                <w:sz w:val="20"/>
                <w:szCs w:val="20"/>
              </w:rPr>
            </w:pPr>
            <w:r>
              <w:rPr>
                <w:rFonts w:ascii="仿宋_GB2312" w:eastAsia="仿宋_GB2312" w:hint="eastAsia"/>
                <w:sz w:val="20"/>
                <w:szCs w:val="20"/>
              </w:rPr>
              <w:t>≥</w:t>
            </w:r>
          </w:p>
        </w:tc>
        <w:tc>
          <w:tcPr>
            <w:tcW w:w="0" w:type="auto"/>
            <w:shd w:val="clear" w:color="auto" w:fill="auto"/>
            <w:vAlign w:val="center"/>
            <w:hideMark/>
          </w:tcPr>
          <w:p w:rsidR="00AD4356" w:rsidRDefault="00AD4356">
            <w:pPr>
              <w:jc w:val="center"/>
              <w:rPr>
                <w:rFonts w:ascii="仿宋_GB2312" w:eastAsia="仿宋_GB2312" w:hAnsi="宋体" w:cs="宋体"/>
                <w:sz w:val="20"/>
                <w:szCs w:val="20"/>
              </w:rPr>
            </w:pPr>
            <w:r>
              <w:rPr>
                <w:rFonts w:ascii="仿宋_GB2312" w:eastAsia="仿宋_GB2312" w:hint="eastAsia"/>
                <w:sz w:val="20"/>
                <w:szCs w:val="20"/>
              </w:rPr>
              <w:t>95</w:t>
            </w:r>
          </w:p>
        </w:tc>
        <w:tc>
          <w:tcPr>
            <w:tcW w:w="0" w:type="auto"/>
            <w:shd w:val="clear" w:color="auto" w:fill="auto"/>
            <w:vAlign w:val="center"/>
            <w:hideMark/>
          </w:tcPr>
          <w:p w:rsidR="00AD4356" w:rsidRDefault="00AD4356">
            <w:pPr>
              <w:jc w:val="center"/>
              <w:rPr>
                <w:rFonts w:ascii="仿宋_GB2312" w:eastAsia="仿宋_GB2312" w:hAnsi="宋体" w:cs="宋体"/>
                <w:sz w:val="20"/>
                <w:szCs w:val="20"/>
              </w:rPr>
            </w:pPr>
            <w:r>
              <w:rPr>
                <w:rFonts w:ascii="仿宋_GB2312" w:eastAsia="仿宋_GB2312" w:hint="eastAsia"/>
                <w:sz w:val="20"/>
                <w:szCs w:val="20"/>
              </w:rPr>
              <w:t>百分比</w:t>
            </w:r>
          </w:p>
        </w:tc>
        <w:tc>
          <w:tcPr>
            <w:tcW w:w="0" w:type="auto"/>
            <w:shd w:val="clear" w:color="auto" w:fill="auto"/>
            <w:vAlign w:val="center"/>
            <w:hideMark/>
          </w:tcPr>
          <w:p w:rsidR="00AD4356" w:rsidRDefault="00AD4356">
            <w:pPr>
              <w:rPr>
                <w:rFonts w:ascii="仿宋_GB2312" w:eastAsia="仿宋_GB2312" w:hAnsi="宋体" w:cs="宋体"/>
                <w:sz w:val="20"/>
                <w:szCs w:val="20"/>
              </w:rPr>
            </w:pPr>
            <w:r>
              <w:rPr>
                <w:rFonts w:ascii="仿宋_GB2312" w:eastAsia="仿宋_GB2312" w:hint="eastAsia"/>
                <w:sz w:val="20"/>
                <w:szCs w:val="20"/>
              </w:rPr>
              <w:t>实地走访</w:t>
            </w:r>
          </w:p>
        </w:tc>
      </w:tr>
    </w:tbl>
    <w:p w:rsidR="00D913AF" w:rsidRDefault="00D913AF" w:rsidP="00D913AF">
      <w:pPr>
        <w:jc w:val="left"/>
        <w:outlineLvl w:val="1"/>
        <w:rPr>
          <w:rFonts w:ascii="Times New Roman" w:eastAsia="仿宋_GB2312" w:hAnsi="Times New Roman" w:cs="Times New Roman"/>
          <w:sz w:val="28"/>
        </w:rPr>
      </w:pPr>
    </w:p>
    <w:p w:rsidR="00D913AF" w:rsidRDefault="00D913AF" w:rsidP="00D913AF">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sz w:val="28"/>
        </w:rPr>
        <w:t>2.</w:t>
      </w:r>
      <w:r w:rsidRPr="006E336E">
        <w:rPr>
          <w:rFonts w:hint="eastAsia"/>
        </w:rPr>
        <w:t xml:space="preserve"> </w:t>
      </w:r>
      <w:r w:rsidR="00AD4356" w:rsidRPr="00AD4356">
        <w:rPr>
          <w:rFonts w:ascii="Times New Roman" w:eastAsia="仿宋_GB2312" w:hAnsi="Times New Roman" w:cs="Times New Roman" w:hint="eastAsia"/>
          <w:sz w:val="28"/>
        </w:rPr>
        <w:t>新桥环保科技产业园基础设施建设资金</w:t>
      </w:r>
      <w:r>
        <w:rPr>
          <w:rFonts w:ascii="Times New Roman" w:eastAsia="仿宋_GB2312" w:hAnsi="Times New Roman" w:cs="Times New Roman"/>
          <w:sz w:val="28"/>
        </w:rPr>
        <w:t>绩效目标表</w:t>
      </w: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D913AF" w:rsidRDefault="00D913AF" w:rsidP="00D913AF">
      <w:pPr>
        <w:spacing w:line="14" w:lineRule="exact"/>
        <w:ind w:firstLineChars="200" w:firstLine="420"/>
        <w:jc w:val="center"/>
        <w:rPr>
          <w:rFonts w:ascii="Times New Roman" w:eastAsia="仿宋_GB2312" w:hAnsi="Times New Roman" w:cs="Times New Roman"/>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6"/>
        <w:gridCol w:w="1125"/>
        <w:gridCol w:w="2845"/>
        <w:gridCol w:w="3643"/>
        <w:gridCol w:w="516"/>
        <w:gridCol w:w="616"/>
        <w:gridCol w:w="745"/>
        <w:gridCol w:w="3510"/>
      </w:tblGrid>
      <w:tr w:rsidR="00783673" w:rsidTr="00B84BDC">
        <w:trPr>
          <w:trHeight w:val="774"/>
        </w:trPr>
        <w:tc>
          <w:tcPr>
            <w:tcW w:w="0" w:type="auto"/>
            <w:shd w:val="clear" w:color="auto" w:fill="auto"/>
            <w:vAlign w:val="center"/>
            <w:hideMark/>
          </w:tcPr>
          <w:p w:rsidR="00783673" w:rsidRDefault="00783673">
            <w:pPr>
              <w:jc w:val="center"/>
              <w:rPr>
                <w:rFonts w:ascii="仿宋_GB2312" w:eastAsia="仿宋_GB2312" w:hAnsi="宋体" w:cs="宋体"/>
                <w:sz w:val="24"/>
                <w:szCs w:val="24"/>
              </w:rPr>
            </w:pPr>
            <w:r>
              <w:rPr>
                <w:rFonts w:ascii="仿宋_GB2312" w:eastAsia="仿宋_GB2312" w:hint="eastAsia"/>
              </w:rPr>
              <w:t>绩效</w:t>
            </w:r>
            <w:r>
              <w:rPr>
                <w:rFonts w:ascii="Times New Roman" w:eastAsia="仿宋_GB2312" w:hAnsi="Times New Roman" w:cs="Times New Roman"/>
              </w:rPr>
              <w:br/>
            </w:r>
            <w:r>
              <w:rPr>
                <w:rFonts w:ascii="仿宋_GB2312" w:eastAsia="仿宋_GB2312" w:hint="eastAsia"/>
              </w:rPr>
              <w:t>目标</w:t>
            </w:r>
          </w:p>
        </w:tc>
        <w:tc>
          <w:tcPr>
            <w:tcW w:w="0" w:type="auto"/>
            <w:gridSpan w:val="7"/>
            <w:shd w:val="clear" w:color="auto" w:fill="auto"/>
            <w:vAlign w:val="center"/>
            <w:hideMark/>
          </w:tcPr>
          <w:p w:rsidR="00783673" w:rsidRDefault="00783673" w:rsidP="00783673">
            <w:pPr>
              <w:rPr>
                <w:rFonts w:ascii="仿宋_GB2312" w:eastAsia="仿宋_GB2312" w:hAnsi="宋体" w:cs="宋体"/>
                <w:sz w:val="20"/>
                <w:szCs w:val="20"/>
              </w:rPr>
            </w:pPr>
            <w:r>
              <w:rPr>
                <w:rFonts w:ascii="仿宋_GB2312" w:eastAsia="仿宋_GB2312" w:hint="eastAsia"/>
                <w:sz w:val="20"/>
                <w:szCs w:val="20"/>
              </w:rPr>
              <w:t xml:space="preserve">完成此项目库各项工程建设，满足园区发展需要                                                                                                                 </w:t>
            </w:r>
          </w:p>
        </w:tc>
      </w:tr>
      <w:tr w:rsidR="00783673" w:rsidTr="00B84BDC">
        <w:trPr>
          <w:trHeight w:val="420"/>
        </w:trPr>
        <w:tc>
          <w:tcPr>
            <w:tcW w:w="0" w:type="auto"/>
            <w:vMerge w:val="restart"/>
            <w:shd w:val="clear" w:color="auto" w:fill="auto"/>
            <w:noWrap/>
            <w:vAlign w:val="center"/>
            <w:hideMark/>
          </w:tcPr>
          <w:p w:rsidR="00783673" w:rsidRDefault="00783673">
            <w:pPr>
              <w:jc w:val="center"/>
              <w:rPr>
                <w:rFonts w:ascii="仿宋_GB2312" w:eastAsia="仿宋_GB2312" w:hAnsi="宋体" w:cs="宋体"/>
                <w:sz w:val="24"/>
                <w:szCs w:val="24"/>
              </w:rPr>
            </w:pPr>
            <w:r>
              <w:rPr>
                <w:rFonts w:ascii="仿宋_GB2312" w:eastAsia="仿宋_GB2312" w:hint="eastAsia"/>
              </w:rPr>
              <w:t>一级指标</w:t>
            </w:r>
          </w:p>
        </w:tc>
        <w:tc>
          <w:tcPr>
            <w:tcW w:w="0" w:type="auto"/>
            <w:vMerge w:val="restart"/>
            <w:shd w:val="clear" w:color="auto" w:fill="auto"/>
            <w:noWrap/>
            <w:vAlign w:val="center"/>
            <w:hideMark/>
          </w:tcPr>
          <w:p w:rsidR="00783673" w:rsidRDefault="00783673">
            <w:pPr>
              <w:jc w:val="center"/>
              <w:rPr>
                <w:rFonts w:ascii="仿宋_GB2312" w:eastAsia="仿宋_GB2312" w:hAnsi="宋体" w:cs="宋体"/>
                <w:sz w:val="24"/>
                <w:szCs w:val="24"/>
              </w:rPr>
            </w:pPr>
            <w:r>
              <w:rPr>
                <w:rFonts w:ascii="仿宋_GB2312" w:eastAsia="仿宋_GB2312" w:hint="eastAsia"/>
              </w:rPr>
              <w:t>二级指标</w:t>
            </w:r>
          </w:p>
        </w:tc>
        <w:tc>
          <w:tcPr>
            <w:tcW w:w="0" w:type="auto"/>
            <w:vMerge w:val="restart"/>
            <w:shd w:val="clear" w:color="auto" w:fill="auto"/>
            <w:noWrap/>
            <w:vAlign w:val="center"/>
            <w:hideMark/>
          </w:tcPr>
          <w:p w:rsidR="00783673" w:rsidRDefault="00783673">
            <w:pPr>
              <w:jc w:val="center"/>
              <w:rPr>
                <w:rFonts w:ascii="仿宋_GB2312" w:eastAsia="仿宋_GB2312" w:hAnsi="宋体" w:cs="宋体"/>
                <w:sz w:val="24"/>
                <w:szCs w:val="24"/>
              </w:rPr>
            </w:pPr>
            <w:r>
              <w:rPr>
                <w:rFonts w:ascii="仿宋_GB2312" w:eastAsia="仿宋_GB2312" w:hint="eastAsia"/>
              </w:rPr>
              <w:t>三级指标</w:t>
            </w:r>
          </w:p>
        </w:tc>
        <w:tc>
          <w:tcPr>
            <w:tcW w:w="0" w:type="auto"/>
            <w:vMerge w:val="restart"/>
            <w:shd w:val="clear" w:color="auto" w:fill="auto"/>
            <w:noWrap/>
            <w:vAlign w:val="center"/>
            <w:hideMark/>
          </w:tcPr>
          <w:p w:rsidR="00783673" w:rsidRDefault="00783673">
            <w:pPr>
              <w:jc w:val="center"/>
              <w:rPr>
                <w:rFonts w:ascii="仿宋_GB2312" w:eastAsia="仿宋_GB2312" w:hAnsi="宋体" w:cs="宋体"/>
                <w:sz w:val="24"/>
                <w:szCs w:val="24"/>
              </w:rPr>
            </w:pPr>
            <w:r>
              <w:rPr>
                <w:rFonts w:ascii="仿宋_GB2312" w:eastAsia="仿宋_GB2312" w:hint="eastAsia"/>
              </w:rPr>
              <w:t>绩效指标描述</w:t>
            </w:r>
          </w:p>
        </w:tc>
        <w:tc>
          <w:tcPr>
            <w:tcW w:w="0" w:type="auto"/>
            <w:gridSpan w:val="3"/>
            <w:shd w:val="clear" w:color="auto" w:fill="auto"/>
            <w:vAlign w:val="center"/>
            <w:hideMark/>
          </w:tcPr>
          <w:p w:rsidR="00783673" w:rsidRDefault="00783673">
            <w:pPr>
              <w:jc w:val="center"/>
              <w:rPr>
                <w:rFonts w:ascii="仿宋_GB2312" w:eastAsia="仿宋_GB2312" w:hAnsi="宋体" w:cs="宋体"/>
                <w:sz w:val="24"/>
                <w:szCs w:val="24"/>
              </w:rPr>
            </w:pPr>
            <w:r>
              <w:rPr>
                <w:rFonts w:ascii="仿宋_GB2312" w:eastAsia="仿宋_GB2312" w:hint="eastAsia"/>
              </w:rPr>
              <w:t>指标值</w:t>
            </w:r>
          </w:p>
        </w:tc>
        <w:tc>
          <w:tcPr>
            <w:tcW w:w="0" w:type="auto"/>
            <w:vMerge w:val="restart"/>
            <w:shd w:val="clear" w:color="auto" w:fill="auto"/>
            <w:vAlign w:val="center"/>
            <w:hideMark/>
          </w:tcPr>
          <w:p w:rsidR="00783673" w:rsidRDefault="00783673">
            <w:pPr>
              <w:jc w:val="center"/>
              <w:rPr>
                <w:rFonts w:ascii="仿宋_GB2312" w:eastAsia="仿宋_GB2312" w:hAnsi="宋体" w:cs="宋体"/>
                <w:sz w:val="24"/>
                <w:szCs w:val="24"/>
              </w:rPr>
            </w:pPr>
            <w:r>
              <w:rPr>
                <w:rFonts w:ascii="仿宋_GB2312" w:eastAsia="仿宋_GB2312" w:hint="eastAsia"/>
              </w:rPr>
              <w:t>指标值确定依据</w:t>
            </w:r>
          </w:p>
        </w:tc>
      </w:tr>
      <w:tr w:rsidR="00783673" w:rsidTr="00B84BDC">
        <w:trPr>
          <w:trHeight w:val="345"/>
        </w:trPr>
        <w:tc>
          <w:tcPr>
            <w:tcW w:w="0" w:type="auto"/>
            <w:vMerge/>
            <w:vAlign w:val="center"/>
            <w:hideMark/>
          </w:tcPr>
          <w:p w:rsidR="00783673" w:rsidRDefault="00783673">
            <w:pPr>
              <w:rPr>
                <w:rFonts w:ascii="仿宋_GB2312" w:eastAsia="仿宋_GB2312" w:hAnsi="宋体" w:cs="宋体"/>
                <w:sz w:val="24"/>
                <w:szCs w:val="24"/>
              </w:rPr>
            </w:pPr>
          </w:p>
        </w:tc>
        <w:tc>
          <w:tcPr>
            <w:tcW w:w="0" w:type="auto"/>
            <w:vMerge/>
            <w:vAlign w:val="center"/>
            <w:hideMark/>
          </w:tcPr>
          <w:p w:rsidR="00783673" w:rsidRDefault="00783673">
            <w:pPr>
              <w:rPr>
                <w:rFonts w:ascii="仿宋_GB2312" w:eastAsia="仿宋_GB2312" w:hAnsi="宋体" w:cs="宋体"/>
                <w:sz w:val="24"/>
                <w:szCs w:val="24"/>
              </w:rPr>
            </w:pPr>
          </w:p>
        </w:tc>
        <w:tc>
          <w:tcPr>
            <w:tcW w:w="0" w:type="auto"/>
            <w:vMerge/>
            <w:vAlign w:val="center"/>
            <w:hideMark/>
          </w:tcPr>
          <w:p w:rsidR="00783673" w:rsidRDefault="00783673">
            <w:pPr>
              <w:rPr>
                <w:rFonts w:ascii="仿宋_GB2312" w:eastAsia="仿宋_GB2312" w:hAnsi="宋体" w:cs="宋体"/>
                <w:sz w:val="24"/>
                <w:szCs w:val="24"/>
              </w:rPr>
            </w:pPr>
          </w:p>
        </w:tc>
        <w:tc>
          <w:tcPr>
            <w:tcW w:w="0" w:type="auto"/>
            <w:vMerge/>
            <w:vAlign w:val="center"/>
            <w:hideMark/>
          </w:tcPr>
          <w:p w:rsidR="00783673" w:rsidRDefault="00783673">
            <w:pPr>
              <w:rPr>
                <w:rFonts w:ascii="仿宋_GB2312" w:eastAsia="仿宋_GB2312" w:hAnsi="宋体" w:cs="宋体"/>
                <w:sz w:val="24"/>
                <w:szCs w:val="24"/>
              </w:rPr>
            </w:pPr>
          </w:p>
        </w:tc>
        <w:tc>
          <w:tcPr>
            <w:tcW w:w="0" w:type="auto"/>
            <w:shd w:val="clear" w:color="auto" w:fill="auto"/>
            <w:vAlign w:val="center"/>
            <w:hideMark/>
          </w:tcPr>
          <w:p w:rsidR="00783673" w:rsidRDefault="00783673">
            <w:pPr>
              <w:jc w:val="center"/>
              <w:rPr>
                <w:rFonts w:ascii="仿宋_GB2312" w:eastAsia="仿宋_GB2312" w:hAnsi="宋体" w:cs="宋体"/>
                <w:sz w:val="24"/>
                <w:szCs w:val="24"/>
              </w:rPr>
            </w:pPr>
            <w:r>
              <w:rPr>
                <w:rFonts w:ascii="仿宋_GB2312" w:eastAsia="仿宋_GB2312" w:hint="eastAsia"/>
              </w:rPr>
              <w:t>符号</w:t>
            </w:r>
          </w:p>
        </w:tc>
        <w:tc>
          <w:tcPr>
            <w:tcW w:w="0" w:type="auto"/>
            <w:shd w:val="clear" w:color="auto" w:fill="auto"/>
            <w:vAlign w:val="center"/>
            <w:hideMark/>
          </w:tcPr>
          <w:p w:rsidR="00783673" w:rsidRDefault="00783673">
            <w:pPr>
              <w:jc w:val="center"/>
              <w:rPr>
                <w:rFonts w:ascii="仿宋_GB2312" w:eastAsia="仿宋_GB2312" w:hAnsi="宋体" w:cs="宋体"/>
                <w:sz w:val="24"/>
                <w:szCs w:val="24"/>
              </w:rPr>
            </w:pPr>
            <w:r>
              <w:rPr>
                <w:rFonts w:ascii="仿宋_GB2312" w:eastAsia="仿宋_GB2312" w:hint="eastAsia"/>
              </w:rPr>
              <w:t>值</w:t>
            </w:r>
          </w:p>
        </w:tc>
        <w:tc>
          <w:tcPr>
            <w:tcW w:w="0" w:type="auto"/>
            <w:shd w:val="clear" w:color="auto" w:fill="auto"/>
            <w:vAlign w:val="center"/>
            <w:hideMark/>
          </w:tcPr>
          <w:p w:rsidR="00783673" w:rsidRDefault="00783673">
            <w:pPr>
              <w:jc w:val="center"/>
              <w:rPr>
                <w:rFonts w:ascii="仿宋_GB2312" w:eastAsia="仿宋_GB2312" w:hAnsi="宋体" w:cs="宋体"/>
                <w:sz w:val="24"/>
                <w:szCs w:val="24"/>
              </w:rPr>
            </w:pPr>
            <w:r>
              <w:rPr>
                <w:rFonts w:ascii="仿宋_GB2312" w:eastAsia="仿宋_GB2312" w:hint="eastAsia"/>
              </w:rPr>
              <w:t>单位</w:t>
            </w:r>
          </w:p>
        </w:tc>
        <w:tc>
          <w:tcPr>
            <w:tcW w:w="0" w:type="auto"/>
            <w:vMerge/>
            <w:vAlign w:val="center"/>
            <w:hideMark/>
          </w:tcPr>
          <w:p w:rsidR="00783673" w:rsidRDefault="00783673">
            <w:pPr>
              <w:rPr>
                <w:rFonts w:ascii="仿宋_GB2312" w:eastAsia="仿宋_GB2312" w:hAnsi="宋体" w:cs="宋体"/>
                <w:sz w:val="24"/>
                <w:szCs w:val="24"/>
              </w:rPr>
            </w:pPr>
          </w:p>
        </w:tc>
      </w:tr>
      <w:tr w:rsidR="00783673" w:rsidTr="00B84BDC">
        <w:trPr>
          <w:trHeight w:val="2130"/>
        </w:trPr>
        <w:tc>
          <w:tcPr>
            <w:tcW w:w="0" w:type="auto"/>
            <w:vMerge w:val="restart"/>
            <w:shd w:val="clear" w:color="auto" w:fill="auto"/>
            <w:noWrap/>
            <w:vAlign w:val="center"/>
            <w:hideMark/>
          </w:tcPr>
          <w:p w:rsidR="00783673" w:rsidRDefault="00783673">
            <w:pPr>
              <w:jc w:val="center"/>
              <w:rPr>
                <w:rFonts w:ascii="仿宋_GB2312" w:eastAsia="仿宋_GB2312" w:hAnsi="宋体" w:cs="宋体"/>
                <w:sz w:val="24"/>
                <w:szCs w:val="24"/>
              </w:rPr>
            </w:pPr>
            <w:r>
              <w:rPr>
                <w:rFonts w:ascii="仿宋_GB2312" w:eastAsia="仿宋_GB2312" w:hint="eastAsia"/>
              </w:rPr>
              <w:t>产出指标</w:t>
            </w:r>
          </w:p>
        </w:tc>
        <w:tc>
          <w:tcPr>
            <w:tcW w:w="0" w:type="auto"/>
            <w:shd w:val="clear" w:color="auto" w:fill="auto"/>
            <w:noWrap/>
            <w:vAlign w:val="center"/>
            <w:hideMark/>
          </w:tcPr>
          <w:p w:rsidR="00783673" w:rsidRDefault="00783673">
            <w:pPr>
              <w:jc w:val="center"/>
              <w:rPr>
                <w:rFonts w:ascii="仿宋_GB2312" w:eastAsia="仿宋_GB2312" w:hAnsi="宋体" w:cs="宋体"/>
                <w:sz w:val="24"/>
                <w:szCs w:val="24"/>
              </w:rPr>
            </w:pPr>
            <w:r>
              <w:rPr>
                <w:rFonts w:ascii="仿宋_GB2312" w:eastAsia="仿宋_GB2312" w:hint="eastAsia"/>
              </w:rPr>
              <w:t>数量</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园区三号路北侧便道、绿化及一号路、原三号路维修工程</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三号路拓宽后北侧便道长1600米，宽3米。挖补1750㎡，绿化3000㎡</w:t>
            </w:r>
          </w:p>
        </w:tc>
        <w:tc>
          <w:tcPr>
            <w:tcW w:w="0" w:type="auto"/>
            <w:shd w:val="clear" w:color="auto" w:fill="auto"/>
            <w:vAlign w:val="center"/>
            <w:hideMark/>
          </w:tcPr>
          <w:p w:rsidR="00783673" w:rsidRDefault="00783673">
            <w:pPr>
              <w:rPr>
                <w:rFonts w:ascii="仿宋_GB2312" w:eastAsia="仿宋_GB2312" w:hAnsi="宋体" w:cs="宋体"/>
                <w:sz w:val="20"/>
                <w:szCs w:val="20"/>
              </w:rPr>
            </w:pPr>
            <w:r>
              <w:rPr>
                <w:rFonts w:ascii="仿宋_GB2312" w:eastAsia="仿宋_GB2312" w:hint="eastAsia"/>
                <w:sz w:val="20"/>
                <w:szCs w:val="20"/>
              </w:rPr>
              <w:t>=</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9550</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平方米.</w:t>
            </w:r>
          </w:p>
        </w:tc>
        <w:tc>
          <w:tcPr>
            <w:tcW w:w="0" w:type="auto"/>
            <w:shd w:val="clear" w:color="auto" w:fill="auto"/>
            <w:vAlign w:val="center"/>
            <w:hideMark/>
          </w:tcPr>
          <w:p w:rsidR="00783673" w:rsidRDefault="00783673">
            <w:pPr>
              <w:rPr>
                <w:rFonts w:ascii="仿宋_GB2312" w:eastAsia="仿宋_GB2312" w:hAnsi="宋体" w:cs="宋体"/>
                <w:sz w:val="20"/>
                <w:szCs w:val="20"/>
              </w:rPr>
            </w:pPr>
            <w:r>
              <w:rPr>
                <w:rFonts w:ascii="仿宋_GB2312" w:eastAsia="仿宋_GB2312" w:hint="eastAsia"/>
                <w:sz w:val="20"/>
                <w:szCs w:val="20"/>
              </w:rPr>
              <w:t>文发改字【2019】73号批复                 合同</w:t>
            </w:r>
          </w:p>
        </w:tc>
      </w:tr>
      <w:tr w:rsidR="00783673" w:rsidTr="00B84BDC">
        <w:trPr>
          <w:trHeight w:val="1605"/>
        </w:trPr>
        <w:tc>
          <w:tcPr>
            <w:tcW w:w="0" w:type="auto"/>
            <w:vMerge/>
            <w:vAlign w:val="center"/>
            <w:hideMark/>
          </w:tcPr>
          <w:p w:rsidR="00783673" w:rsidRDefault="00783673">
            <w:pPr>
              <w:rPr>
                <w:rFonts w:ascii="仿宋_GB2312" w:eastAsia="仿宋_GB2312" w:hAnsi="宋体" w:cs="宋体"/>
                <w:sz w:val="24"/>
                <w:szCs w:val="24"/>
              </w:rPr>
            </w:pPr>
          </w:p>
        </w:tc>
        <w:tc>
          <w:tcPr>
            <w:tcW w:w="0" w:type="auto"/>
            <w:shd w:val="clear" w:color="auto" w:fill="auto"/>
            <w:noWrap/>
            <w:vAlign w:val="center"/>
            <w:hideMark/>
          </w:tcPr>
          <w:p w:rsidR="00783673" w:rsidRDefault="00783673">
            <w:pPr>
              <w:jc w:val="center"/>
              <w:rPr>
                <w:rFonts w:ascii="仿宋_GB2312" w:eastAsia="仿宋_GB2312" w:hAnsi="宋体" w:cs="宋体"/>
                <w:sz w:val="24"/>
                <w:szCs w:val="24"/>
              </w:rPr>
            </w:pPr>
            <w:r>
              <w:rPr>
                <w:rFonts w:ascii="仿宋_GB2312" w:eastAsia="仿宋_GB2312" w:hint="eastAsia"/>
              </w:rPr>
              <w:t>数量</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园区一号路亮化提升暨三号路亮化工程</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一号路改装路灯61颗，3号路新增路灯57颗，广场高杆灯2套</w:t>
            </w:r>
          </w:p>
        </w:tc>
        <w:tc>
          <w:tcPr>
            <w:tcW w:w="0" w:type="auto"/>
            <w:shd w:val="clear" w:color="auto" w:fill="auto"/>
            <w:vAlign w:val="center"/>
            <w:hideMark/>
          </w:tcPr>
          <w:p w:rsidR="00783673" w:rsidRDefault="00783673">
            <w:pPr>
              <w:rPr>
                <w:rFonts w:ascii="仿宋_GB2312" w:eastAsia="仿宋_GB2312" w:hAnsi="宋体" w:cs="宋体"/>
                <w:sz w:val="20"/>
                <w:szCs w:val="20"/>
              </w:rPr>
            </w:pPr>
            <w:r>
              <w:rPr>
                <w:rFonts w:ascii="仿宋_GB2312" w:eastAsia="仿宋_GB2312" w:hint="eastAsia"/>
                <w:sz w:val="20"/>
                <w:szCs w:val="20"/>
              </w:rPr>
              <w:t>=</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120</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颗、套</w:t>
            </w:r>
          </w:p>
        </w:tc>
        <w:tc>
          <w:tcPr>
            <w:tcW w:w="0" w:type="auto"/>
            <w:shd w:val="clear" w:color="auto" w:fill="auto"/>
            <w:vAlign w:val="center"/>
            <w:hideMark/>
          </w:tcPr>
          <w:p w:rsidR="00783673" w:rsidRDefault="00783673">
            <w:pPr>
              <w:rPr>
                <w:rFonts w:ascii="仿宋_GB2312" w:eastAsia="仿宋_GB2312" w:hAnsi="宋体" w:cs="宋体"/>
                <w:sz w:val="20"/>
                <w:szCs w:val="20"/>
              </w:rPr>
            </w:pPr>
            <w:r>
              <w:rPr>
                <w:rFonts w:ascii="仿宋_GB2312" w:eastAsia="仿宋_GB2312" w:hint="eastAsia"/>
                <w:sz w:val="20"/>
                <w:szCs w:val="20"/>
              </w:rPr>
              <w:t>合同</w:t>
            </w:r>
          </w:p>
        </w:tc>
      </w:tr>
      <w:tr w:rsidR="00783673" w:rsidTr="00B84BDC">
        <w:trPr>
          <w:trHeight w:val="960"/>
        </w:trPr>
        <w:tc>
          <w:tcPr>
            <w:tcW w:w="0" w:type="auto"/>
            <w:vMerge/>
            <w:vAlign w:val="center"/>
            <w:hideMark/>
          </w:tcPr>
          <w:p w:rsidR="00783673" w:rsidRDefault="00783673">
            <w:pPr>
              <w:rPr>
                <w:rFonts w:ascii="仿宋_GB2312" w:eastAsia="仿宋_GB2312" w:hAnsi="宋体" w:cs="宋体"/>
                <w:sz w:val="24"/>
                <w:szCs w:val="24"/>
              </w:rPr>
            </w:pP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质量</w:t>
            </w:r>
          </w:p>
        </w:tc>
        <w:tc>
          <w:tcPr>
            <w:tcW w:w="0" w:type="auto"/>
            <w:shd w:val="clear" w:color="auto" w:fill="auto"/>
            <w:vAlign w:val="center"/>
            <w:hideMark/>
          </w:tcPr>
          <w:p w:rsidR="00783673" w:rsidRDefault="00783673">
            <w:pPr>
              <w:rPr>
                <w:rFonts w:ascii="仿宋_GB2312" w:eastAsia="仿宋_GB2312" w:hAnsi="宋体" w:cs="宋体"/>
                <w:sz w:val="20"/>
                <w:szCs w:val="20"/>
              </w:rPr>
            </w:pPr>
            <w:r>
              <w:rPr>
                <w:rFonts w:ascii="仿宋_GB2312" w:eastAsia="仿宋_GB2312" w:hint="eastAsia"/>
                <w:sz w:val="20"/>
                <w:szCs w:val="20"/>
              </w:rPr>
              <w:t>符合验收标准</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基础设施使用年限</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100</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百分比</w:t>
            </w:r>
          </w:p>
        </w:tc>
        <w:tc>
          <w:tcPr>
            <w:tcW w:w="0" w:type="auto"/>
            <w:shd w:val="clear" w:color="auto" w:fill="auto"/>
            <w:vAlign w:val="center"/>
            <w:hideMark/>
          </w:tcPr>
          <w:p w:rsidR="00783673" w:rsidRDefault="00783673">
            <w:pPr>
              <w:rPr>
                <w:rFonts w:ascii="仿宋_GB2312" w:eastAsia="仿宋_GB2312" w:hAnsi="宋体" w:cs="宋体"/>
                <w:sz w:val="20"/>
                <w:szCs w:val="20"/>
              </w:rPr>
            </w:pPr>
            <w:r>
              <w:rPr>
                <w:rFonts w:ascii="仿宋_GB2312" w:eastAsia="仿宋_GB2312" w:hint="eastAsia"/>
                <w:sz w:val="20"/>
                <w:szCs w:val="20"/>
              </w:rPr>
              <w:t>验收报告</w:t>
            </w:r>
          </w:p>
        </w:tc>
      </w:tr>
      <w:tr w:rsidR="00783673" w:rsidTr="00B84BDC">
        <w:trPr>
          <w:trHeight w:val="930"/>
        </w:trPr>
        <w:tc>
          <w:tcPr>
            <w:tcW w:w="0" w:type="auto"/>
            <w:vMerge/>
            <w:vAlign w:val="center"/>
            <w:hideMark/>
          </w:tcPr>
          <w:p w:rsidR="00783673" w:rsidRDefault="00783673">
            <w:pPr>
              <w:rPr>
                <w:rFonts w:ascii="仿宋_GB2312" w:eastAsia="仿宋_GB2312" w:hAnsi="宋体" w:cs="宋体"/>
                <w:sz w:val="24"/>
                <w:szCs w:val="24"/>
              </w:rPr>
            </w:pP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时效</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按合同验收完成</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按照合同按时而按成，无拖延</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12</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月</w:t>
            </w:r>
          </w:p>
        </w:tc>
        <w:tc>
          <w:tcPr>
            <w:tcW w:w="0" w:type="auto"/>
            <w:shd w:val="clear" w:color="auto" w:fill="auto"/>
            <w:vAlign w:val="center"/>
            <w:hideMark/>
          </w:tcPr>
          <w:p w:rsidR="00783673" w:rsidRDefault="00783673">
            <w:pPr>
              <w:rPr>
                <w:rFonts w:ascii="仿宋_GB2312" w:eastAsia="仿宋_GB2312" w:hAnsi="宋体" w:cs="宋体"/>
                <w:sz w:val="20"/>
                <w:szCs w:val="20"/>
              </w:rPr>
            </w:pPr>
            <w:r>
              <w:rPr>
                <w:rFonts w:ascii="仿宋_GB2312" w:eastAsia="仿宋_GB2312" w:hint="eastAsia"/>
                <w:sz w:val="20"/>
                <w:szCs w:val="20"/>
              </w:rPr>
              <w:t>合同规定</w:t>
            </w:r>
          </w:p>
        </w:tc>
      </w:tr>
      <w:tr w:rsidR="00783673" w:rsidTr="00B84BDC">
        <w:trPr>
          <w:trHeight w:val="1020"/>
        </w:trPr>
        <w:tc>
          <w:tcPr>
            <w:tcW w:w="0" w:type="auto"/>
            <w:vMerge/>
            <w:vAlign w:val="center"/>
            <w:hideMark/>
          </w:tcPr>
          <w:p w:rsidR="00783673" w:rsidRDefault="00783673">
            <w:pPr>
              <w:rPr>
                <w:rFonts w:ascii="仿宋_GB2312" w:eastAsia="仿宋_GB2312" w:hAnsi="宋体" w:cs="宋体"/>
                <w:sz w:val="24"/>
                <w:szCs w:val="24"/>
              </w:rPr>
            </w:pP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成本</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工程投资额</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按照合同价进行施工，不随市场价随意变动</w:t>
            </w:r>
          </w:p>
        </w:tc>
        <w:tc>
          <w:tcPr>
            <w:tcW w:w="0" w:type="auto"/>
            <w:shd w:val="clear" w:color="auto" w:fill="auto"/>
            <w:vAlign w:val="center"/>
            <w:hideMark/>
          </w:tcPr>
          <w:p w:rsidR="00783673" w:rsidRDefault="00783673">
            <w:pPr>
              <w:rPr>
                <w:rFonts w:ascii="宋体" w:hAnsi="宋体" w:cs="宋体"/>
                <w:sz w:val="20"/>
                <w:szCs w:val="20"/>
              </w:rPr>
            </w:pPr>
            <w:r>
              <w:rPr>
                <w:rFonts w:hint="eastAsia"/>
                <w:sz w:val="20"/>
                <w:szCs w:val="20"/>
              </w:rPr>
              <w:t>≥</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1000</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万元</w:t>
            </w:r>
          </w:p>
        </w:tc>
        <w:tc>
          <w:tcPr>
            <w:tcW w:w="0" w:type="auto"/>
            <w:shd w:val="clear" w:color="auto" w:fill="auto"/>
            <w:vAlign w:val="center"/>
            <w:hideMark/>
          </w:tcPr>
          <w:p w:rsidR="00783673" w:rsidRDefault="00783673">
            <w:pPr>
              <w:rPr>
                <w:rFonts w:ascii="仿宋_GB2312" w:eastAsia="仿宋_GB2312" w:hAnsi="宋体" w:cs="宋体"/>
                <w:sz w:val="20"/>
                <w:szCs w:val="20"/>
              </w:rPr>
            </w:pPr>
            <w:r>
              <w:rPr>
                <w:rFonts w:ascii="仿宋_GB2312" w:eastAsia="仿宋_GB2312" w:hint="eastAsia"/>
                <w:sz w:val="20"/>
                <w:szCs w:val="20"/>
              </w:rPr>
              <w:t xml:space="preserve">                     工程审核定案表                   竣工项目审查</w:t>
            </w:r>
          </w:p>
        </w:tc>
      </w:tr>
      <w:tr w:rsidR="00783673" w:rsidTr="00B84BDC">
        <w:trPr>
          <w:trHeight w:val="1185"/>
        </w:trPr>
        <w:tc>
          <w:tcPr>
            <w:tcW w:w="0" w:type="auto"/>
            <w:vMerge w:val="restart"/>
            <w:shd w:val="clear" w:color="auto" w:fill="auto"/>
            <w:noWrap/>
            <w:vAlign w:val="center"/>
            <w:hideMark/>
          </w:tcPr>
          <w:p w:rsidR="00783673" w:rsidRDefault="00783673">
            <w:pPr>
              <w:jc w:val="center"/>
              <w:rPr>
                <w:rFonts w:ascii="仿宋_GB2312" w:eastAsia="仿宋_GB2312" w:hAnsi="宋体" w:cs="宋体"/>
                <w:sz w:val="24"/>
                <w:szCs w:val="24"/>
              </w:rPr>
            </w:pPr>
            <w:r>
              <w:rPr>
                <w:rFonts w:ascii="仿宋_GB2312" w:eastAsia="仿宋_GB2312" w:hint="eastAsia"/>
              </w:rPr>
              <w:t>效果指标</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社会效益</w:t>
            </w:r>
          </w:p>
        </w:tc>
        <w:tc>
          <w:tcPr>
            <w:tcW w:w="0" w:type="auto"/>
            <w:shd w:val="clear" w:color="auto" w:fill="auto"/>
            <w:vAlign w:val="center"/>
            <w:hideMark/>
          </w:tcPr>
          <w:p w:rsidR="00783673" w:rsidRDefault="00783673">
            <w:pPr>
              <w:rPr>
                <w:rFonts w:ascii="仿宋_GB2312" w:eastAsia="仿宋_GB2312" w:hAnsi="宋体" w:cs="宋体"/>
                <w:sz w:val="20"/>
                <w:szCs w:val="20"/>
              </w:rPr>
            </w:pPr>
            <w:r>
              <w:rPr>
                <w:rFonts w:ascii="仿宋_GB2312" w:eastAsia="仿宋_GB2312" w:hint="eastAsia"/>
                <w:sz w:val="20"/>
                <w:szCs w:val="20"/>
              </w:rPr>
              <w:t>通过此项基础设施建设改善人居环境</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改善整体环境，方便群众出行</w:t>
            </w:r>
          </w:p>
        </w:tc>
        <w:tc>
          <w:tcPr>
            <w:tcW w:w="0" w:type="auto"/>
            <w:shd w:val="clear" w:color="auto" w:fill="auto"/>
            <w:vAlign w:val="center"/>
            <w:hideMark/>
          </w:tcPr>
          <w:p w:rsidR="00783673" w:rsidRDefault="00783673">
            <w:pPr>
              <w:rPr>
                <w:rFonts w:ascii="Arial" w:hAnsi="Arial"/>
                <w:sz w:val="20"/>
                <w:szCs w:val="20"/>
              </w:rPr>
            </w:pPr>
            <w:r>
              <w:rPr>
                <w:rFonts w:ascii="Arial" w:hAnsi="Arial"/>
                <w:sz w:val="20"/>
                <w:szCs w:val="20"/>
              </w:rPr>
              <w:t>═</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100</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百分比</w:t>
            </w:r>
          </w:p>
        </w:tc>
        <w:tc>
          <w:tcPr>
            <w:tcW w:w="0" w:type="auto"/>
            <w:shd w:val="clear" w:color="auto" w:fill="auto"/>
            <w:vAlign w:val="center"/>
            <w:hideMark/>
          </w:tcPr>
          <w:p w:rsidR="00783673" w:rsidRDefault="00783673">
            <w:pPr>
              <w:rPr>
                <w:rFonts w:ascii="仿宋_GB2312" w:eastAsia="仿宋_GB2312" w:hAnsi="宋体" w:cs="宋体"/>
                <w:sz w:val="20"/>
                <w:szCs w:val="20"/>
              </w:rPr>
            </w:pPr>
            <w:r>
              <w:rPr>
                <w:rFonts w:ascii="仿宋_GB2312" w:eastAsia="仿宋_GB2312" w:hint="eastAsia"/>
                <w:sz w:val="20"/>
                <w:szCs w:val="20"/>
              </w:rPr>
              <w:t>实施计划</w:t>
            </w:r>
          </w:p>
        </w:tc>
      </w:tr>
      <w:tr w:rsidR="00783673" w:rsidTr="00B84BDC">
        <w:trPr>
          <w:trHeight w:val="942"/>
        </w:trPr>
        <w:tc>
          <w:tcPr>
            <w:tcW w:w="0" w:type="auto"/>
            <w:vMerge/>
            <w:vAlign w:val="center"/>
            <w:hideMark/>
          </w:tcPr>
          <w:p w:rsidR="00783673" w:rsidRDefault="00783673">
            <w:pPr>
              <w:rPr>
                <w:rFonts w:ascii="仿宋_GB2312" w:eastAsia="仿宋_GB2312" w:hAnsi="宋体" w:cs="宋体"/>
                <w:sz w:val="24"/>
                <w:szCs w:val="24"/>
              </w:rPr>
            </w:pP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经济效益</w:t>
            </w:r>
          </w:p>
        </w:tc>
        <w:tc>
          <w:tcPr>
            <w:tcW w:w="0" w:type="auto"/>
            <w:shd w:val="clear" w:color="auto" w:fill="auto"/>
            <w:vAlign w:val="center"/>
            <w:hideMark/>
          </w:tcPr>
          <w:p w:rsidR="00783673" w:rsidRDefault="00783673">
            <w:pPr>
              <w:rPr>
                <w:rFonts w:ascii="仿宋_GB2312" w:eastAsia="仿宋_GB2312" w:hAnsi="宋体" w:cs="宋体"/>
                <w:sz w:val="20"/>
                <w:szCs w:val="20"/>
              </w:rPr>
            </w:pPr>
            <w:r>
              <w:rPr>
                <w:rFonts w:ascii="仿宋_GB2312" w:eastAsia="仿宋_GB2312" w:hint="eastAsia"/>
                <w:sz w:val="20"/>
                <w:szCs w:val="20"/>
              </w:rPr>
              <w:t>通过此项基础设施建设，促进招商引资</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吸引更多投资者，促进园区发展</w:t>
            </w:r>
          </w:p>
        </w:tc>
        <w:tc>
          <w:tcPr>
            <w:tcW w:w="0" w:type="auto"/>
            <w:shd w:val="clear" w:color="auto" w:fill="auto"/>
            <w:vAlign w:val="center"/>
            <w:hideMark/>
          </w:tcPr>
          <w:p w:rsidR="00783673" w:rsidRDefault="00783673">
            <w:pPr>
              <w:rPr>
                <w:rFonts w:ascii="Arial" w:hAnsi="Arial"/>
                <w:sz w:val="20"/>
                <w:szCs w:val="20"/>
              </w:rPr>
            </w:pPr>
            <w:r>
              <w:rPr>
                <w:rFonts w:ascii="Arial" w:hAnsi="Arial"/>
                <w:sz w:val="20"/>
                <w:szCs w:val="20"/>
              </w:rPr>
              <w:t>═</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100</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百分比</w:t>
            </w:r>
          </w:p>
        </w:tc>
        <w:tc>
          <w:tcPr>
            <w:tcW w:w="0" w:type="auto"/>
            <w:shd w:val="clear" w:color="auto" w:fill="auto"/>
            <w:vAlign w:val="center"/>
            <w:hideMark/>
          </w:tcPr>
          <w:p w:rsidR="00783673" w:rsidRDefault="00783673">
            <w:pPr>
              <w:rPr>
                <w:rFonts w:ascii="仿宋_GB2312" w:eastAsia="仿宋_GB2312" w:hAnsi="宋体" w:cs="宋体"/>
                <w:sz w:val="20"/>
                <w:szCs w:val="20"/>
              </w:rPr>
            </w:pPr>
            <w:r>
              <w:rPr>
                <w:rFonts w:ascii="仿宋_GB2312" w:eastAsia="仿宋_GB2312" w:hint="eastAsia"/>
                <w:sz w:val="20"/>
                <w:szCs w:val="20"/>
              </w:rPr>
              <w:t>竣工项目审查</w:t>
            </w:r>
          </w:p>
        </w:tc>
      </w:tr>
      <w:tr w:rsidR="00783673" w:rsidTr="00B84BDC">
        <w:trPr>
          <w:trHeight w:val="1200"/>
        </w:trPr>
        <w:tc>
          <w:tcPr>
            <w:tcW w:w="0" w:type="auto"/>
            <w:vMerge/>
            <w:vAlign w:val="center"/>
            <w:hideMark/>
          </w:tcPr>
          <w:p w:rsidR="00783673" w:rsidRDefault="00783673">
            <w:pPr>
              <w:rPr>
                <w:rFonts w:ascii="仿宋_GB2312" w:eastAsia="仿宋_GB2312" w:hAnsi="宋体" w:cs="宋体"/>
                <w:sz w:val="24"/>
                <w:szCs w:val="24"/>
              </w:rPr>
            </w:pP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环境效益</w:t>
            </w:r>
          </w:p>
        </w:tc>
        <w:tc>
          <w:tcPr>
            <w:tcW w:w="0" w:type="auto"/>
            <w:shd w:val="clear" w:color="auto" w:fill="auto"/>
            <w:vAlign w:val="center"/>
            <w:hideMark/>
          </w:tcPr>
          <w:p w:rsidR="00783673" w:rsidRDefault="00783673">
            <w:pPr>
              <w:rPr>
                <w:rFonts w:ascii="仿宋_GB2312" w:eastAsia="仿宋_GB2312" w:hAnsi="宋体" w:cs="宋体"/>
                <w:sz w:val="20"/>
                <w:szCs w:val="20"/>
              </w:rPr>
            </w:pPr>
            <w:r>
              <w:rPr>
                <w:rFonts w:ascii="仿宋_GB2312" w:eastAsia="仿宋_GB2312" w:hint="eastAsia"/>
                <w:sz w:val="20"/>
                <w:szCs w:val="20"/>
              </w:rPr>
              <w:t>通过此项基础设施建设，改善交通环境，提升区域环境。</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改善整体环境，方便群众出行</w:t>
            </w:r>
          </w:p>
        </w:tc>
        <w:tc>
          <w:tcPr>
            <w:tcW w:w="0" w:type="auto"/>
            <w:shd w:val="clear" w:color="auto" w:fill="auto"/>
            <w:vAlign w:val="center"/>
            <w:hideMark/>
          </w:tcPr>
          <w:p w:rsidR="00783673" w:rsidRDefault="00783673">
            <w:pPr>
              <w:rPr>
                <w:rFonts w:ascii="Arial" w:hAnsi="Arial"/>
                <w:sz w:val="20"/>
                <w:szCs w:val="20"/>
              </w:rPr>
            </w:pPr>
            <w:r>
              <w:rPr>
                <w:rFonts w:ascii="Arial" w:hAnsi="Arial"/>
                <w:sz w:val="20"/>
                <w:szCs w:val="20"/>
              </w:rPr>
              <w:t>═</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100</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百分比</w:t>
            </w:r>
          </w:p>
        </w:tc>
        <w:tc>
          <w:tcPr>
            <w:tcW w:w="0" w:type="auto"/>
            <w:shd w:val="clear" w:color="auto" w:fill="auto"/>
            <w:vAlign w:val="center"/>
            <w:hideMark/>
          </w:tcPr>
          <w:p w:rsidR="00783673" w:rsidRDefault="00783673">
            <w:pPr>
              <w:rPr>
                <w:rFonts w:ascii="仿宋_GB2312" w:eastAsia="仿宋_GB2312" w:hAnsi="宋体" w:cs="宋体"/>
                <w:sz w:val="20"/>
                <w:szCs w:val="20"/>
              </w:rPr>
            </w:pPr>
            <w:r>
              <w:rPr>
                <w:rFonts w:ascii="仿宋_GB2312" w:eastAsia="仿宋_GB2312" w:hint="eastAsia"/>
                <w:sz w:val="20"/>
                <w:szCs w:val="20"/>
              </w:rPr>
              <w:t>新桥环保科技产业园请示                           批复</w:t>
            </w:r>
          </w:p>
        </w:tc>
      </w:tr>
      <w:tr w:rsidR="00783673" w:rsidTr="00B84BDC">
        <w:trPr>
          <w:trHeight w:val="1080"/>
        </w:trPr>
        <w:tc>
          <w:tcPr>
            <w:tcW w:w="0" w:type="auto"/>
            <w:vMerge/>
            <w:vAlign w:val="center"/>
            <w:hideMark/>
          </w:tcPr>
          <w:p w:rsidR="00783673" w:rsidRDefault="00783673">
            <w:pPr>
              <w:rPr>
                <w:rFonts w:ascii="仿宋_GB2312" w:eastAsia="仿宋_GB2312" w:hAnsi="宋体" w:cs="宋体"/>
                <w:sz w:val="24"/>
                <w:szCs w:val="24"/>
              </w:rPr>
            </w:pP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可持续影响</w:t>
            </w:r>
          </w:p>
        </w:tc>
        <w:tc>
          <w:tcPr>
            <w:tcW w:w="0" w:type="auto"/>
            <w:shd w:val="clear" w:color="auto" w:fill="auto"/>
            <w:vAlign w:val="center"/>
            <w:hideMark/>
          </w:tcPr>
          <w:p w:rsidR="00783673" w:rsidRDefault="00783673">
            <w:pPr>
              <w:rPr>
                <w:rFonts w:ascii="仿宋_GB2312" w:eastAsia="仿宋_GB2312" w:hAnsi="宋体" w:cs="宋体"/>
                <w:sz w:val="20"/>
                <w:szCs w:val="20"/>
              </w:rPr>
            </w:pPr>
            <w:r>
              <w:rPr>
                <w:rFonts w:ascii="仿宋_GB2312" w:eastAsia="仿宋_GB2312" w:hint="eastAsia"/>
                <w:sz w:val="20"/>
                <w:szCs w:val="20"/>
              </w:rPr>
              <w:t>项目运行完好度</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体现政策导向，长期保障工作平稳进行。</w:t>
            </w:r>
          </w:p>
        </w:tc>
        <w:tc>
          <w:tcPr>
            <w:tcW w:w="0" w:type="auto"/>
            <w:shd w:val="clear" w:color="auto" w:fill="auto"/>
            <w:vAlign w:val="center"/>
            <w:hideMark/>
          </w:tcPr>
          <w:p w:rsidR="00783673" w:rsidRDefault="00783673">
            <w:pPr>
              <w:rPr>
                <w:rFonts w:ascii="仿宋_GB2312" w:eastAsia="仿宋_GB2312" w:hAnsi="宋体" w:cs="宋体"/>
                <w:sz w:val="20"/>
                <w:szCs w:val="20"/>
              </w:rPr>
            </w:pPr>
            <w:r>
              <w:rPr>
                <w:rFonts w:ascii="仿宋_GB2312" w:eastAsia="仿宋_GB2312" w:hint="eastAsia"/>
                <w:sz w:val="20"/>
                <w:szCs w:val="20"/>
              </w:rPr>
              <w:t>≥</w:t>
            </w:r>
          </w:p>
        </w:tc>
        <w:tc>
          <w:tcPr>
            <w:tcW w:w="0" w:type="auto"/>
            <w:shd w:val="clear" w:color="auto" w:fill="auto"/>
            <w:vAlign w:val="center"/>
            <w:hideMark/>
          </w:tcPr>
          <w:p w:rsidR="00783673" w:rsidRDefault="00783673">
            <w:pPr>
              <w:jc w:val="center"/>
              <w:rPr>
                <w:rFonts w:ascii="宋体" w:hAnsi="宋体" w:cs="宋体"/>
                <w:color w:val="000000"/>
                <w:sz w:val="20"/>
                <w:szCs w:val="20"/>
              </w:rPr>
            </w:pPr>
            <w:r>
              <w:rPr>
                <w:rFonts w:hint="eastAsia"/>
                <w:color w:val="000000"/>
                <w:sz w:val="20"/>
                <w:szCs w:val="20"/>
              </w:rPr>
              <w:t>5</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年</w:t>
            </w:r>
          </w:p>
        </w:tc>
        <w:tc>
          <w:tcPr>
            <w:tcW w:w="0" w:type="auto"/>
            <w:shd w:val="clear" w:color="auto" w:fill="auto"/>
            <w:vAlign w:val="center"/>
            <w:hideMark/>
          </w:tcPr>
          <w:p w:rsidR="00783673" w:rsidRDefault="00783673">
            <w:pPr>
              <w:rPr>
                <w:rFonts w:ascii="仿宋_GB2312" w:eastAsia="仿宋_GB2312" w:hAnsi="宋体" w:cs="宋体"/>
                <w:sz w:val="20"/>
                <w:szCs w:val="20"/>
              </w:rPr>
            </w:pPr>
            <w:r>
              <w:rPr>
                <w:rFonts w:ascii="仿宋_GB2312" w:eastAsia="仿宋_GB2312" w:hint="eastAsia"/>
                <w:sz w:val="20"/>
                <w:szCs w:val="20"/>
              </w:rPr>
              <w:t xml:space="preserve">合同规定             验收报告                     </w:t>
            </w:r>
          </w:p>
        </w:tc>
      </w:tr>
      <w:tr w:rsidR="00783673" w:rsidTr="00B84BDC">
        <w:trPr>
          <w:trHeight w:val="960"/>
        </w:trPr>
        <w:tc>
          <w:tcPr>
            <w:tcW w:w="0" w:type="auto"/>
            <w:vMerge/>
            <w:vAlign w:val="center"/>
            <w:hideMark/>
          </w:tcPr>
          <w:p w:rsidR="00783673" w:rsidRDefault="00783673">
            <w:pPr>
              <w:rPr>
                <w:rFonts w:ascii="仿宋_GB2312" w:eastAsia="仿宋_GB2312" w:hAnsi="宋体" w:cs="宋体"/>
                <w:sz w:val="24"/>
                <w:szCs w:val="24"/>
              </w:rPr>
            </w:pP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满意度</w:t>
            </w:r>
          </w:p>
        </w:tc>
        <w:tc>
          <w:tcPr>
            <w:tcW w:w="0" w:type="auto"/>
            <w:shd w:val="clear" w:color="auto" w:fill="auto"/>
            <w:vAlign w:val="center"/>
            <w:hideMark/>
          </w:tcPr>
          <w:p w:rsidR="00783673" w:rsidRDefault="00783673">
            <w:pPr>
              <w:rPr>
                <w:rFonts w:ascii="仿宋_GB2312" w:eastAsia="仿宋_GB2312" w:hAnsi="宋体" w:cs="宋体"/>
                <w:sz w:val="20"/>
                <w:szCs w:val="20"/>
              </w:rPr>
            </w:pPr>
            <w:r>
              <w:rPr>
                <w:rFonts w:ascii="仿宋_GB2312" w:eastAsia="仿宋_GB2312" w:hint="eastAsia"/>
                <w:sz w:val="20"/>
                <w:szCs w:val="20"/>
              </w:rPr>
              <w:t>群众满意度</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对周边环境调查问卷满意度</w:t>
            </w:r>
          </w:p>
        </w:tc>
        <w:tc>
          <w:tcPr>
            <w:tcW w:w="0" w:type="auto"/>
            <w:shd w:val="clear" w:color="auto" w:fill="auto"/>
            <w:vAlign w:val="center"/>
            <w:hideMark/>
          </w:tcPr>
          <w:p w:rsidR="00783673" w:rsidRDefault="00783673">
            <w:pPr>
              <w:rPr>
                <w:rFonts w:ascii="宋体" w:hAnsi="宋体" w:cs="宋体"/>
                <w:sz w:val="20"/>
                <w:szCs w:val="20"/>
              </w:rPr>
            </w:pPr>
            <w:r>
              <w:rPr>
                <w:rFonts w:hint="eastAsia"/>
                <w:sz w:val="20"/>
                <w:szCs w:val="20"/>
              </w:rPr>
              <w:t>≥</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95</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百分比</w:t>
            </w:r>
          </w:p>
        </w:tc>
        <w:tc>
          <w:tcPr>
            <w:tcW w:w="0" w:type="auto"/>
            <w:shd w:val="clear" w:color="auto" w:fill="auto"/>
            <w:vAlign w:val="center"/>
            <w:hideMark/>
          </w:tcPr>
          <w:p w:rsidR="00783673" w:rsidRDefault="00783673">
            <w:pPr>
              <w:rPr>
                <w:rFonts w:ascii="仿宋_GB2312" w:eastAsia="仿宋_GB2312" w:hAnsi="宋体" w:cs="宋体"/>
                <w:sz w:val="20"/>
                <w:szCs w:val="20"/>
              </w:rPr>
            </w:pPr>
            <w:r>
              <w:rPr>
                <w:rFonts w:ascii="仿宋_GB2312" w:eastAsia="仿宋_GB2312" w:hint="eastAsia"/>
                <w:sz w:val="20"/>
                <w:szCs w:val="20"/>
              </w:rPr>
              <w:t>经验标准</w:t>
            </w:r>
          </w:p>
        </w:tc>
      </w:tr>
    </w:tbl>
    <w:p w:rsidR="00D913AF" w:rsidRDefault="00D913AF" w:rsidP="00D913AF">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3</w:t>
      </w:r>
      <w:r>
        <w:rPr>
          <w:rFonts w:ascii="Times New Roman" w:eastAsia="仿宋_GB2312" w:hAnsi="Times New Roman" w:cs="Times New Roman"/>
          <w:sz w:val="28"/>
        </w:rPr>
        <w:t>.</w:t>
      </w:r>
      <w:r w:rsidRPr="00B03CDB">
        <w:rPr>
          <w:rFonts w:hint="eastAsia"/>
        </w:rPr>
        <w:t xml:space="preserve"> </w:t>
      </w:r>
      <w:r w:rsidR="00783673" w:rsidRPr="00783673">
        <w:rPr>
          <w:rFonts w:ascii="Times New Roman" w:eastAsia="仿宋_GB2312" w:hAnsi="Times New Roman" w:cs="Times New Roman" w:hint="eastAsia"/>
          <w:sz w:val="28"/>
        </w:rPr>
        <w:t>新桥环保科技产业园城市基础设施配套建设资金</w:t>
      </w:r>
      <w:r>
        <w:rPr>
          <w:rFonts w:ascii="Times New Roman" w:eastAsia="仿宋_GB2312" w:hAnsi="Times New Roman" w:cs="Times New Roman"/>
          <w:sz w:val="28"/>
        </w:rPr>
        <w:t>绩效目标表</w:t>
      </w: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D913AF" w:rsidRDefault="00D913AF" w:rsidP="00D913AF">
      <w:pPr>
        <w:spacing w:line="14" w:lineRule="exact"/>
        <w:ind w:firstLineChars="200" w:firstLine="420"/>
        <w:jc w:val="center"/>
        <w:rPr>
          <w:rFonts w:ascii="Times New Roman" w:eastAsia="仿宋_GB2312" w:hAnsi="Times New Roman" w:cs="Times New Roman"/>
        </w:rPr>
      </w:pPr>
    </w:p>
    <w:tbl>
      <w:tblPr>
        <w:tblW w:w="0" w:type="auto"/>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6"/>
        <w:gridCol w:w="1097"/>
        <w:gridCol w:w="2275"/>
        <w:gridCol w:w="5455"/>
        <w:gridCol w:w="480"/>
        <w:gridCol w:w="516"/>
        <w:gridCol w:w="526"/>
        <w:gridCol w:w="2693"/>
      </w:tblGrid>
      <w:tr w:rsidR="00783673" w:rsidTr="00B84BDC">
        <w:trPr>
          <w:trHeight w:val="1058"/>
        </w:trPr>
        <w:tc>
          <w:tcPr>
            <w:tcW w:w="0" w:type="auto"/>
            <w:shd w:val="clear" w:color="auto" w:fill="auto"/>
            <w:vAlign w:val="center"/>
            <w:hideMark/>
          </w:tcPr>
          <w:p w:rsidR="00783673" w:rsidRDefault="00783673">
            <w:pPr>
              <w:jc w:val="center"/>
              <w:rPr>
                <w:rFonts w:ascii="仿宋_GB2312" w:eastAsia="仿宋_GB2312" w:hAnsi="宋体" w:cs="宋体"/>
                <w:sz w:val="24"/>
                <w:szCs w:val="24"/>
              </w:rPr>
            </w:pPr>
            <w:r>
              <w:rPr>
                <w:rFonts w:ascii="仿宋_GB2312" w:eastAsia="仿宋_GB2312" w:hint="eastAsia"/>
              </w:rPr>
              <w:t>绩效</w:t>
            </w:r>
            <w:r>
              <w:rPr>
                <w:rFonts w:ascii="Times New Roman" w:eastAsia="仿宋_GB2312" w:hAnsi="Times New Roman" w:cs="Times New Roman"/>
              </w:rPr>
              <w:br/>
            </w:r>
            <w:r>
              <w:rPr>
                <w:rFonts w:ascii="仿宋_GB2312" w:eastAsia="仿宋_GB2312" w:hint="eastAsia"/>
              </w:rPr>
              <w:t>目标</w:t>
            </w:r>
          </w:p>
        </w:tc>
        <w:tc>
          <w:tcPr>
            <w:tcW w:w="0" w:type="auto"/>
            <w:gridSpan w:val="7"/>
            <w:shd w:val="clear" w:color="auto" w:fill="auto"/>
            <w:vAlign w:val="center"/>
            <w:hideMark/>
          </w:tcPr>
          <w:p w:rsidR="00783673" w:rsidRDefault="00783673">
            <w:pPr>
              <w:rPr>
                <w:rFonts w:ascii="仿宋_GB2312" w:eastAsia="仿宋_GB2312" w:hAnsi="宋体" w:cs="宋体"/>
                <w:sz w:val="20"/>
                <w:szCs w:val="20"/>
              </w:rPr>
            </w:pPr>
            <w:r>
              <w:rPr>
                <w:rFonts w:ascii="仿宋_GB2312" w:eastAsia="仿宋_GB2312" w:hint="eastAsia"/>
                <w:sz w:val="20"/>
                <w:szCs w:val="20"/>
              </w:rPr>
              <w:t>通过项目的开展完成规范城市基础设施配套费收支，实现建立全面规范、公开透明的资金管理制度。</w:t>
            </w:r>
          </w:p>
        </w:tc>
      </w:tr>
      <w:tr w:rsidR="00783673" w:rsidTr="00B84BDC">
        <w:trPr>
          <w:trHeight w:val="420"/>
        </w:trPr>
        <w:tc>
          <w:tcPr>
            <w:tcW w:w="0" w:type="auto"/>
            <w:vMerge w:val="restart"/>
            <w:shd w:val="clear" w:color="auto" w:fill="auto"/>
            <w:noWrap/>
            <w:vAlign w:val="center"/>
            <w:hideMark/>
          </w:tcPr>
          <w:p w:rsidR="00783673" w:rsidRDefault="00783673">
            <w:pPr>
              <w:jc w:val="center"/>
              <w:rPr>
                <w:rFonts w:ascii="仿宋_GB2312" w:eastAsia="仿宋_GB2312" w:hAnsi="宋体" w:cs="宋体"/>
                <w:sz w:val="24"/>
                <w:szCs w:val="24"/>
              </w:rPr>
            </w:pPr>
            <w:r>
              <w:rPr>
                <w:rFonts w:ascii="仿宋_GB2312" w:eastAsia="仿宋_GB2312" w:hint="eastAsia"/>
              </w:rPr>
              <w:t>一级指标</w:t>
            </w:r>
          </w:p>
        </w:tc>
        <w:tc>
          <w:tcPr>
            <w:tcW w:w="0" w:type="auto"/>
            <w:vMerge w:val="restart"/>
            <w:shd w:val="clear" w:color="auto" w:fill="auto"/>
            <w:noWrap/>
            <w:vAlign w:val="center"/>
            <w:hideMark/>
          </w:tcPr>
          <w:p w:rsidR="00783673" w:rsidRDefault="00783673">
            <w:pPr>
              <w:jc w:val="center"/>
              <w:rPr>
                <w:rFonts w:ascii="仿宋_GB2312" w:eastAsia="仿宋_GB2312" w:hAnsi="宋体" w:cs="宋体"/>
                <w:sz w:val="24"/>
                <w:szCs w:val="24"/>
              </w:rPr>
            </w:pPr>
            <w:r>
              <w:rPr>
                <w:rFonts w:ascii="仿宋_GB2312" w:eastAsia="仿宋_GB2312" w:hint="eastAsia"/>
              </w:rPr>
              <w:t>二级指标</w:t>
            </w:r>
          </w:p>
        </w:tc>
        <w:tc>
          <w:tcPr>
            <w:tcW w:w="0" w:type="auto"/>
            <w:vMerge w:val="restart"/>
            <w:shd w:val="clear" w:color="auto" w:fill="auto"/>
            <w:noWrap/>
            <w:vAlign w:val="center"/>
            <w:hideMark/>
          </w:tcPr>
          <w:p w:rsidR="00783673" w:rsidRDefault="00783673">
            <w:pPr>
              <w:jc w:val="center"/>
              <w:rPr>
                <w:rFonts w:ascii="仿宋_GB2312" w:eastAsia="仿宋_GB2312" w:hAnsi="宋体" w:cs="宋体"/>
                <w:sz w:val="24"/>
                <w:szCs w:val="24"/>
              </w:rPr>
            </w:pPr>
            <w:r>
              <w:rPr>
                <w:rFonts w:ascii="仿宋_GB2312" w:eastAsia="仿宋_GB2312" w:hint="eastAsia"/>
              </w:rPr>
              <w:t>三级指标</w:t>
            </w:r>
          </w:p>
        </w:tc>
        <w:tc>
          <w:tcPr>
            <w:tcW w:w="0" w:type="auto"/>
            <w:vMerge w:val="restart"/>
            <w:shd w:val="clear" w:color="auto" w:fill="auto"/>
            <w:noWrap/>
            <w:vAlign w:val="center"/>
            <w:hideMark/>
          </w:tcPr>
          <w:p w:rsidR="00783673" w:rsidRDefault="00783673">
            <w:pPr>
              <w:jc w:val="center"/>
              <w:rPr>
                <w:rFonts w:ascii="仿宋_GB2312" w:eastAsia="仿宋_GB2312" w:hAnsi="宋体" w:cs="宋体"/>
                <w:sz w:val="24"/>
                <w:szCs w:val="24"/>
              </w:rPr>
            </w:pPr>
            <w:r>
              <w:rPr>
                <w:rFonts w:ascii="仿宋_GB2312" w:eastAsia="仿宋_GB2312" w:hint="eastAsia"/>
              </w:rPr>
              <w:t>绩效指标描述</w:t>
            </w:r>
          </w:p>
        </w:tc>
        <w:tc>
          <w:tcPr>
            <w:tcW w:w="0" w:type="auto"/>
            <w:gridSpan w:val="3"/>
            <w:shd w:val="clear" w:color="auto" w:fill="auto"/>
            <w:vAlign w:val="center"/>
            <w:hideMark/>
          </w:tcPr>
          <w:p w:rsidR="00783673" w:rsidRDefault="00783673">
            <w:pPr>
              <w:jc w:val="center"/>
              <w:rPr>
                <w:rFonts w:ascii="仿宋_GB2312" w:eastAsia="仿宋_GB2312" w:hAnsi="宋体" w:cs="宋体"/>
                <w:sz w:val="24"/>
                <w:szCs w:val="24"/>
              </w:rPr>
            </w:pPr>
            <w:r>
              <w:rPr>
                <w:rFonts w:ascii="仿宋_GB2312" w:eastAsia="仿宋_GB2312" w:hint="eastAsia"/>
              </w:rPr>
              <w:t>指标值</w:t>
            </w:r>
          </w:p>
        </w:tc>
        <w:tc>
          <w:tcPr>
            <w:tcW w:w="0" w:type="auto"/>
            <w:vMerge w:val="restart"/>
            <w:shd w:val="clear" w:color="auto" w:fill="auto"/>
            <w:vAlign w:val="center"/>
            <w:hideMark/>
          </w:tcPr>
          <w:p w:rsidR="00783673" w:rsidRDefault="00783673">
            <w:pPr>
              <w:jc w:val="center"/>
              <w:rPr>
                <w:rFonts w:ascii="仿宋_GB2312" w:eastAsia="仿宋_GB2312" w:hAnsi="宋体" w:cs="宋体"/>
                <w:sz w:val="24"/>
                <w:szCs w:val="24"/>
              </w:rPr>
            </w:pPr>
            <w:r>
              <w:rPr>
                <w:rFonts w:ascii="仿宋_GB2312" w:eastAsia="仿宋_GB2312" w:hint="eastAsia"/>
              </w:rPr>
              <w:t>指标值确定依据</w:t>
            </w:r>
          </w:p>
        </w:tc>
      </w:tr>
      <w:tr w:rsidR="00783673" w:rsidTr="00B84BDC">
        <w:trPr>
          <w:trHeight w:val="345"/>
        </w:trPr>
        <w:tc>
          <w:tcPr>
            <w:tcW w:w="0" w:type="auto"/>
            <w:vMerge/>
            <w:vAlign w:val="center"/>
            <w:hideMark/>
          </w:tcPr>
          <w:p w:rsidR="00783673" w:rsidRDefault="00783673">
            <w:pPr>
              <w:rPr>
                <w:rFonts w:ascii="仿宋_GB2312" w:eastAsia="仿宋_GB2312" w:hAnsi="宋体" w:cs="宋体"/>
                <w:sz w:val="24"/>
                <w:szCs w:val="24"/>
              </w:rPr>
            </w:pPr>
          </w:p>
        </w:tc>
        <w:tc>
          <w:tcPr>
            <w:tcW w:w="0" w:type="auto"/>
            <w:vMerge/>
            <w:vAlign w:val="center"/>
            <w:hideMark/>
          </w:tcPr>
          <w:p w:rsidR="00783673" w:rsidRDefault="00783673">
            <w:pPr>
              <w:rPr>
                <w:rFonts w:ascii="仿宋_GB2312" w:eastAsia="仿宋_GB2312" w:hAnsi="宋体" w:cs="宋体"/>
                <w:sz w:val="24"/>
                <w:szCs w:val="24"/>
              </w:rPr>
            </w:pPr>
          </w:p>
        </w:tc>
        <w:tc>
          <w:tcPr>
            <w:tcW w:w="0" w:type="auto"/>
            <w:vMerge/>
            <w:vAlign w:val="center"/>
            <w:hideMark/>
          </w:tcPr>
          <w:p w:rsidR="00783673" w:rsidRDefault="00783673">
            <w:pPr>
              <w:rPr>
                <w:rFonts w:ascii="仿宋_GB2312" w:eastAsia="仿宋_GB2312" w:hAnsi="宋体" w:cs="宋体"/>
                <w:sz w:val="24"/>
                <w:szCs w:val="24"/>
              </w:rPr>
            </w:pPr>
          </w:p>
        </w:tc>
        <w:tc>
          <w:tcPr>
            <w:tcW w:w="0" w:type="auto"/>
            <w:vMerge/>
            <w:vAlign w:val="center"/>
            <w:hideMark/>
          </w:tcPr>
          <w:p w:rsidR="00783673" w:rsidRDefault="00783673">
            <w:pPr>
              <w:rPr>
                <w:rFonts w:ascii="仿宋_GB2312" w:eastAsia="仿宋_GB2312" w:hAnsi="宋体" w:cs="宋体"/>
                <w:sz w:val="24"/>
                <w:szCs w:val="24"/>
              </w:rPr>
            </w:pPr>
          </w:p>
        </w:tc>
        <w:tc>
          <w:tcPr>
            <w:tcW w:w="0" w:type="auto"/>
            <w:shd w:val="clear" w:color="auto" w:fill="auto"/>
            <w:vAlign w:val="center"/>
            <w:hideMark/>
          </w:tcPr>
          <w:p w:rsidR="00783673" w:rsidRDefault="00783673">
            <w:pPr>
              <w:jc w:val="center"/>
              <w:rPr>
                <w:rFonts w:ascii="仿宋_GB2312" w:eastAsia="仿宋_GB2312" w:hAnsi="宋体" w:cs="宋体"/>
                <w:sz w:val="24"/>
                <w:szCs w:val="24"/>
              </w:rPr>
            </w:pPr>
            <w:r>
              <w:rPr>
                <w:rFonts w:ascii="仿宋_GB2312" w:eastAsia="仿宋_GB2312" w:hint="eastAsia"/>
              </w:rPr>
              <w:t>符号</w:t>
            </w:r>
          </w:p>
        </w:tc>
        <w:tc>
          <w:tcPr>
            <w:tcW w:w="0" w:type="auto"/>
            <w:shd w:val="clear" w:color="auto" w:fill="auto"/>
            <w:vAlign w:val="center"/>
            <w:hideMark/>
          </w:tcPr>
          <w:p w:rsidR="00783673" w:rsidRDefault="00783673">
            <w:pPr>
              <w:jc w:val="center"/>
              <w:rPr>
                <w:rFonts w:ascii="仿宋_GB2312" w:eastAsia="仿宋_GB2312" w:hAnsi="宋体" w:cs="宋体"/>
                <w:sz w:val="24"/>
                <w:szCs w:val="24"/>
              </w:rPr>
            </w:pPr>
            <w:r>
              <w:rPr>
                <w:rFonts w:ascii="仿宋_GB2312" w:eastAsia="仿宋_GB2312" w:hint="eastAsia"/>
              </w:rPr>
              <w:t>值</w:t>
            </w:r>
          </w:p>
        </w:tc>
        <w:tc>
          <w:tcPr>
            <w:tcW w:w="0" w:type="auto"/>
            <w:shd w:val="clear" w:color="auto" w:fill="auto"/>
            <w:vAlign w:val="center"/>
            <w:hideMark/>
          </w:tcPr>
          <w:p w:rsidR="00783673" w:rsidRDefault="00783673">
            <w:pPr>
              <w:jc w:val="center"/>
              <w:rPr>
                <w:rFonts w:ascii="仿宋_GB2312" w:eastAsia="仿宋_GB2312" w:hAnsi="宋体" w:cs="宋体"/>
                <w:sz w:val="24"/>
                <w:szCs w:val="24"/>
              </w:rPr>
            </w:pPr>
            <w:r>
              <w:rPr>
                <w:rFonts w:ascii="仿宋_GB2312" w:eastAsia="仿宋_GB2312" w:hint="eastAsia"/>
              </w:rPr>
              <w:t>单位</w:t>
            </w:r>
          </w:p>
        </w:tc>
        <w:tc>
          <w:tcPr>
            <w:tcW w:w="0" w:type="auto"/>
            <w:vMerge/>
            <w:vAlign w:val="center"/>
            <w:hideMark/>
          </w:tcPr>
          <w:p w:rsidR="00783673" w:rsidRDefault="00783673">
            <w:pPr>
              <w:rPr>
                <w:rFonts w:ascii="仿宋_GB2312" w:eastAsia="仿宋_GB2312" w:hAnsi="宋体" w:cs="宋体"/>
                <w:sz w:val="24"/>
                <w:szCs w:val="24"/>
              </w:rPr>
            </w:pPr>
          </w:p>
        </w:tc>
      </w:tr>
      <w:tr w:rsidR="00783673" w:rsidTr="00B84BDC">
        <w:trPr>
          <w:trHeight w:val="1485"/>
        </w:trPr>
        <w:tc>
          <w:tcPr>
            <w:tcW w:w="0" w:type="auto"/>
            <w:vMerge w:val="restart"/>
            <w:shd w:val="clear" w:color="auto" w:fill="auto"/>
            <w:noWrap/>
            <w:vAlign w:val="center"/>
            <w:hideMark/>
          </w:tcPr>
          <w:p w:rsidR="00783673" w:rsidRDefault="00783673">
            <w:pPr>
              <w:jc w:val="center"/>
              <w:rPr>
                <w:rFonts w:ascii="仿宋_GB2312" w:eastAsia="仿宋_GB2312" w:hAnsi="宋体" w:cs="宋体"/>
                <w:sz w:val="24"/>
                <w:szCs w:val="24"/>
              </w:rPr>
            </w:pPr>
            <w:r>
              <w:rPr>
                <w:rFonts w:ascii="仿宋_GB2312" w:eastAsia="仿宋_GB2312" w:hint="eastAsia"/>
              </w:rPr>
              <w:t>产出指标</w:t>
            </w:r>
          </w:p>
        </w:tc>
        <w:tc>
          <w:tcPr>
            <w:tcW w:w="0" w:type="auto"/>
            <w:shd w:val="clear" w:color="auto" w:fill="auto"/>
            <w:noWrap/>
            <w:vAlign w:val="center"/>
            <w:hideMark/>
          </w:tcPr>
          <w:p w:rsidR="00783673" w:rsidRDefault="00783673">
            <w:pPr>
              <w:jc w:val="center"/>
              <w:rPr>
                <w:rFonts w:ascii="仿宋_GB2312" w:eastAsia="仿宋_GB2312" w:hAnsi="宋体" w:cs="宋体"/>
                <w:sz w:val="24"/>
                <w:szCs w:val="24"/>
              </w:rPr>
            </w:pPr>
            <w:r>
              <w:rPr>
                <w:rFonts w:ascii="仿宋_GB2312" w:eastAsia="仿宋_GB2312" w:hint="eastAsia"/>
              </w:rPr>
              <w:t>数量</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公共基础设施建设情况</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用于园区公共设施建设、城市环境卫生建设等,维护镇区内道路，做好供排水，保障资金正常使用</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100</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百分比</w:t>
            </w:r>
          </w:p>
        </w:tc>
        <w:tc>
          <w:tcPr>
            <w:tcW w:w="0" w:type="auto"/>
            <w:shd w:val="clear" w:color="auto" w:fill="auto"/>
            <w:vAlign w:val="center"/>
            <w:hideMark/>
          </w:tcPr>
          <w:p w:rsidR="00783673" w:rsidRDefault="00783673">
            <w:pPr>
              <w:rPr>
                <w:rFonts w:ascii="仿宋_GB2312" w:eastAsia="仿宋_GB2312" w:hAnsi="宋体" w:cs="宋体"/>
                <w:sz w:val="20"/>
                <w:szCs w:val="20"/>
              </w:rPr>
            </w:pPr>
            <w:r>
              <w:rPr>
                <w:rFonts w:ascii="仿宋_GB2312" w:eastAsia="仿宋_GB2312" w:hint="eastAsia"/>
                <w:sz w:val="20"/>
                <w:szCs w:val="20"/>
              </w:rPr>
              <w:t>文政办〔2019〕4号文件规定中，关于“文安县城市基础设施配套费收支管理办法”</w:t>
            </w:r>
          </w:p>
        </w:tc>
      </w:tr>
      <w:tr w:rsidR="00783673" w:rsidTr="00B84BDC">
        <w:trPr>
          <w:trHeight w:val="1050"/>
        </w:trPr>
        <w:tc>
          <w:tcPr>
            <w:tcW w:w="0" w:type="auto"/>
            <w:vMerge/>
            <w:vAlign w:val="center"/>
            <w:hideMark/>
          </w:tcPr>
          <w:p w:rsidR="00783673" w:rsidRDefault="00783673">
            <w:pPr>
              <w:rPr>
                <w:rFonts w:ascii="仿宋_GB2312" w:eastAsia="仿宋_GB2312" w:hAnsi="宋体" w:cs="宋体"/>
                <w:sz w:val="24"/>
                <w:szCs w:val="24"/>
              </w:rPr>
            </w:pPr>
          </w:p>
        </w:tc>
        <w:tc>
          <w:tcPr>
            <w:tcW w:w="0" w:type="auto"/>
            <w:shd w:val="clear" w:color="auto" w:fill="auto"/>
            <w:noWrap/>
            <w:vAlign w:val="center"/>
            <w:hideMark/>
          </w:tcPr>
          <w:p w:rsidR="00783673" w:rsidRDefault="00783673">
            <w:pPr>
              <w:jc w:val="center"/>
              <w:rPr>
                <w:rFonts w:ascii="仿宋_GB2312" w:eastAsia="仿宋_GB2312" w:hAnsi="宋体" w:cs="宋体"/>
                <w:sz w:val="24"/>
                <w:szCs w:val="24"/>
              </w:rPr>
            </w:pPr>
            <w:r>
              <w:rPr>
                <w:rFonts w:ascii="仿宋_GB2312" w:eastAsia="仿宋_GB2312" w:hint="eastAsia"/>
              </w:rPr>
              <w:t>数量</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改善整体园区环境，保障运行顺畅</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保障资金到位，不拖欠施工方费用</w:t>
            </w:r>
          </w:p>
        </w:tc>
        <w:tc>
          <w:tcPr>
            <w:tcW w:w="0" w:type="auto"/>
            <w:shd w:val="clear" w:color="auto" w:fill="auto"/>
            <w:vAlign w:val="center"/>
            <w:hideMark/>
          </w:tcPr>
          <w:p w:rsidR="00783673" w:rsidRDefault="00783673">
            <w:pPr>
              <w:rPr>
                <w:rFonts w:ascii="仿宋_GB2312" w:eastAsia="仿宋_GB2312" w:hAnsi="宋体" w:cs="宋体"/>
                <w:sz w:val="20"/>
                <w:szCs w:val="20"/>
              </w:rPr>
            </w:pPr>
            <w:r>
              <w:rPr>
                <w:rFonts w:ascii="仿宋_GB2312" w:eastAsia="仿宋_GB2312" w:hint="eastAsia"/>
                <w:sz w:val="20"/>
                <w:szCs w:val="20"/>
              </w:rPr>
              <w:t>＝</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100</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百分比</w:t>
            </w:r>
          </w:p>
        </w:tc>
        <w:tc>
          <w:tcPr>
            <w:tcW w:w="0" w:type="auto"/>
            <w:shd w:val="clear" w:color="auto" w:fill="auto"/>
            <w:vAlign w:val="center"/>
            <w:hideMark/>
          </w:tcPr>
          <w:p w:rsidR="00783673" w:rsidRDefault="00783673">
            <w:pPr>
              <w:rPr>
                <w:rFonts w:ascii="仿宋_GB2312" w:eastAsia="仿宋_GB2312" w:hAnsi="宋体" w:cs="宋体"/>
                <w:sz w:val="20"/>
                <w:szCs w:val="20"/>
              </w:rPr>
            </w:pPr>
            <w:r>
              <w:rPr>
                <w:rFonts w:ascii="仿宋_GB2312" w:eastAsia="仿宋_GB2312" w:hint="eastAsia"/>
                <w:sz w:val="20"/>
                <w:szCs w:val="20"/>
              </w:rPr>
              <w:t>按预算编制、历史数据</w:t>
            </w:r>
          </w:p>
        </w:tc>
      </w:tr>
      <w:tr w:rsidR="00783673" w:rsidTr="00B84BDC">
        <w:trPr>
          <w:trHeight w:val="960"/>
        </w:trPr>
        <w:tc>
          <w:tcPr>
            <w:tcW w:w="0" w:type="auto"/>
            <w:vMerge/>
            <w:vAlign w:val="center"/>
            <w:hideMark/>
          </w:tcPr>
          <w:p w:rsidR="00783673" w:rsidRDefault="00783673">
            <w:pPr>
              <w:rPr>
                <w:rFonts w:ascii="仿宋_GB2312" w:eastAsia="仿宋_GB2312" w:hAnsi="宋体" w:cs="宋体"/>
                <w:sz w:val="24"/>
                <w:szCs w:val="24"/>
              </w:rPr>
            </w:pP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质量</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保障本单位公共设施维护、建设和管理</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严格按照城市建设配套费的管理办法，加强对配套费征收、使用的监督检查</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100</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百分比</w:t>
            </w:r>
          </w:p>
        </w:tc>
        <w:tc>
          <w:tcPr>
            <w:tcW w:w="0" w:type="auto"/>
            <w:shd w:val="clear" w:color="auto" w:fill="auto"/>
            <w:vAlign w:val="center"/>
            <w:hideMark/>
          </w:tcPr>
          <w:p w:rsidR="00783673" w:rsidRDefault="00783673">
            <w:pPr>
              <w:rPr>
                <w:rFonts w:ascii="仿宋_GB2312" w:eastAsia="仿宋_GB2312" w:hAnsi="宋体" w:cs="宋体"/>
                <w:sz w:val="20"/>
                <w:szCs w:val="20"/>
              </w:rPr>
            </w:pPr>
            <w:r>
              <w:rPr>
                <w:rFonts w:ascii="仿宋_GB2312" w:eastAsia="仿宋_GB2312" w:hint="eastAsia"/>
                <w:sz w:val="20"/>
                <w:szCs w:val="20"/>
              </w:rPr>
              <w:t>按产品合格标准</w:t>
            </w:r>
          </w:p>
        </w:tc>
      </w:tr>
      <w:tr w:rsidR="00783673" w:rsidTr="00B84BDC">
        <w:trPr>
          <w:trHeight w:val="1530"/>
        </w:trPr>
        <w:tc>
          <w:tcPr>
            <w:tcW w:w="0" w:type="auto"/>
            <w:vMerge/>
            <w:vAlign w:val="center"/>
            <w:hideMark/>
          </w:tcPr>
          <w:p w:rsidR="00783673" w:rsidRDefault="00783673">
            <w:pPr>
              <w:rPr>
                <w:rFonts w:ascii="仿宋_GB2312" w:eastAsia="仿宋_GB2312" w:hAnsi="宋体" w:cs="宋体"/>
                <w:sz w:val="24"/>
                <w:szCs w:val="24"/>
              </w:rPr>
            </w:pP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时效</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实行专款专用，保证配套费及时入库</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严格按照”收支两条线“管理，通过非税收入管理系统及时缴入国库，将收入纳入地方国库，纳入政府基金预算，实行专款专用</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12</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月</w:t>
            </w:r>
          </w:p>
        </w:tc>
        <w:tc>
          <w:tcPr>
            <w:tcW w:w="0" w:type="auto"/>
            <w:shd w:val="clear" w:color="auto" w:fill="auto"/>
            <w:vAlign w:val="center"/>
            <w:hideMark/>
          </w:tcPr>
          <w:p w:rsidR="00783673" w:rsidRDefault="00783673">
            <w:pPr>
              <w:rPr>
                <w:rFonts w:ascii="仿宋_GB2312" w:eastAsia="仿宋_GB2312" w:hAnsi="宋体" w:cs="宋体"/>
                <w:sz w:val="20"/>
                <w:szCs w:val="20"/>
              </w:rPr>
            </w:pPr>
            <w:r>
              <w:rPr>
                <w:rFonts w:ascii="仿宋_GB2312" w:eastAsia="仿宋_GB2312" w:hint="eastAsia"/>
                <w:sz w:val="20"/>
                <w:szCs w:val="20"/>
              </w:rPr>
              <w:t>按文政办〔2019〕4号文的规定</w:t>
            </w:r>
          </w:p>
        </w:tc>
      </w:tr>
      <w:tr w:rsidR="00783673" w:rsidTr="00B84BDC">
        <w:trPr>
          <w:trHeight w:val="1500"/>
        </w:trPr>
        <w:tc>
          <w:tcPr>
            <w:tcW w:w="0" w:type="auto"/>
            <w:vMerge/>
            <w:vAlign w:val="center"/>
            <w:hideMark/>
          </w:tcPr>
          <w:p w:rsidR="00783673" w:rsidRDefault="00783673">
            <w:pPr>
              <w:rPr>
                <w:rFonts w:ascii="仿宋_GB2312" w:eastAsia="仿宋_GB2312" w:hAnsi="宋体" w:cs="宋体"/>
                <w:sz w:val="24"/>
                <w:szCs w:val="24"/>
              </w:rPr>
            </w:pP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成本</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各项收支及时上缴国库，互相配合，建立联动机制</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建设联动机制，加强对配套的管理，使用的监督检查，按照规划部门《建设工程规划许可证》标注的建筑面积缴纳配套费。做到尽收尽支，及时入库</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100</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百分比</w:t>
            </w:r>
          </w:p>
        </w:tc>
        <w:tc>
          <w:tcPr>
            <w:tcW w:w="0" w:type="auto"/>
            <w:shd w:val="clear" w:color="auto" w:fill="auto"/>
            <w:vAlign w:val="center"/>
            <w:hideMark/>
          </w:tcPr>
          <w:p w:rsidR="00783673" w:rsidRDefault="00783673">
            <w:pPr>
              <w:rPr>
                <w:rFonts w:ascii="仿宋_GB2312" w:eastAsia="仿宋_GB2312" w:hAnsi="宋体" w:cs="宋体"/>
                <w:sz w:val="20"/>
                <w:szCs w:val="20"/>
              </w:rPr>
            </w:pPr>
            <w:r>
              <w:rPr>
                <w:rFonts w:ascii="仿宋_GB2312" w:eastAsia="仿宋_GB2312" w:hint="eastAsia"/>
                <w:sz w:val="20"/>
                <w:szCs w:val="20"/>
              </w:rPr>
              <w:t>按规划部门《建设工程规划许可证》标注的建筑面积缴纳配套费</w:t>
            </w:r>
          </w:p>
        </w:tc>
      </w:tr>
      <w:tr w:rsidR="00783673" w:rsidTr="00B84BDC">
        <w:trPr>
          <w:trHeight w:val="1185"/>
        </w:trPr>
        <w:tc>
          <w:tcPr>
            <w:tcW w:w="0" w:type="auto"/>
            <w:vMerge w:val="restart"/>
            <w:shd w:val="clear" w:color="auto" w:fill="auto"/>
            <w:noWrap/>
            <w:vAlign w:val="center"/>
            <w:hideMark/>
          </w:tcPr>
          <w:p w:rsidR="00783673" w:rsidRDefault="00783673">
            <w:pPr>
              <w:jc w:val="center"/>
              <w:rPr>
                <w:rFonts w:ascii="仿宋_GB2312" w:eastAsia="仿宋_GB2312" w:hAnsi="宋体" w:cs="宋体"/>
                <w:sz w:val="24"/>
                <w:szCs w:val="24"/>
              </w:rPr>
            </w:pPr>
            <w:r>
              <w:rPr>
                <w:rFonts w:ascii="仿宋_GB2312" w:eastAsia="仿宋_GB2312" w:hint="eastAsia"/>
              </w:rPr>
              <w:t>效果指标</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社会效益</w:t>
            </w:r>
          </w:p>
        </w:tc>
        <w:tc>
          <w:tcPr>
            <w:tcW w:w="0" w:type="auto"/>
            <w:shd w:val="clear" w:color="auto" w:fill="auto"/>
            <w:vAlign w:val="center"/>
            <w:hideMark/>
          </w:tcPr>
          <w:p w:rsidR="00783673" w:rsidRDefault="00783673">
            <w:pPr>
              <w:jc w:val="center"/>
              <w:rPr>
                <w:rFonts w:ascii="宋体" w:hAnsi="宋体" w:cs="宋体"/>
                <w:sz w:val="20"/>
                <w:szCs w:val="20"/>
              </w:rPr>
            </w:pPr>
            <w:r w:rsidRPr="00783673">
              <w:rPr>
                <w:rFonts w:ascii="仿宋_GB2312" w:eastAsia="仿宋_GB2312" w:hint="eastAsia"/>
                <w:sz w:val="20"/>
                <w:szCs w:val="20"/>
              </w:rPr>
              <w:t>公共基础设施建设情况</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及时修缮和维护公共设施，保障正常使用；街道干净整齐，公共设施、基础设施完备。</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100</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百分比</w:t>
            </w:r>
          </w:p>
        </w:tc>
        <w:tc>
          <w:tcPr>
            <w:tcW w:w="0" w:type="auto"/>
            <w:shd w:val="clear" w:color="auto" w:fill="auto"/>
            <w:vAlign w:val="center"/>
            <w:hideMark/>
          </w:tcPr>
          <w:p w:rsidR="00783673" w:rsidRDefault="00783673">
            <w:pPr>
              <w:rPr>
                <w:rFonts w:ascii="仿宋_GB2312" w:eastAsia="仿宋_GB2312" w:hAnsi="宋体" w:cs="宋体"/>
                <w:sz w:val="20"/>
                <w:szCs w:val="20"/>
              </w:rPr>
            </w:pPr>
            <w:r>
              <w:rPr>
                <w:rFonts w:ascii="仿宋_GB2312" w:eastAsia="仿宋_GB2312" w:hint="eastAsia"/>
                <w:sz w:val="20"/>
                <w:szCs w:val="20"/>
              </w:rPr>
              <w:t>实施计划</w:t>
            </w:r>
          </w:p>
        </w:tc>
      </w:tr>
      <w:tr w:rsidR="00783673" w:rsidTr="00B84BDC">
        <w:trPr>
          <w:trHeight w:val="1455"/>
        </w:trPr>
        <w:tc>
          <w:tcPr>
            <w:tcW w:w="0" w:type="auto"/>
            <w:vMerge/>
            <w:vAlign w:val="center"/>
            <w:hideMark/>
          </w:tcPr>
          <w:p w:rsidR="00783673" w:rsidRDefault="00783673">
            <w:pPr>
              <w:rPr>
                <w:rFonts w:ascii="仿宋_GB2312" w:eastAsia="仿宋_GB2312" w:hAnsi="宋体" w:cs="宋体"/>
                <w:sz w:val="24"/>
                <w:szCs w:val="24"/>
              </w:rPr>
            </w:pP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经济效益</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按照城市总体规划要求，修缮公有房屋，道路维护，清理垃圾。</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在城市规划和建设中，树立经济行为理念。城市建设本身就是一个投入建设，有助于提高城市规划，达到环境美化</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100</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百分比</w:t>
            </w:r>
          </w:p>
        </w:tc>
        <w:tc>
          <w:tcPr>
            <w:tcW w:w="0" w:type="auto"/>
            <w:shd w:val="clear" w:color="auto" w:fill="auto"/>
            <w:vAlign w:val="center"/>
            <w:hideMark/>
          </w:tcPr>
          <w:p w:rsidR="00783673" w:rsidRDefault="00783673">
            <w:pPr>
              <w:rPr>
                <w:rFonts w:ascii="仿宋_GB2312" w:eastAsia="仿宋_GB2312" w:hAnsi="宋体" w:cs="宋体"/>
                <w:sz w:val="20"/>
                <w:szCs w:val="20"/>
              </w:rPr>
            </w:pPr>
            <w:r>
              <w:rPr>
                <w:rFonts w:ascii="仿宋_GB2312" w:eastAsia="仿宋_GB2312" w:hint="eastAsia"/>
                <w:sz w:val="20"/>
                <w:szCs w:val="20"/>
              </w:rPr>
              <w:t>验收标准</w:t>
            </w:r>
          </w:p>
        </w:tc>
      </w:tr>
      <w:tr w:rsidR="00783673" w:rsidTr="00B84BDC">
        <w:trPr>
          <w:trHeight w:val="1845"/>
        </w:trPr>
        <w:tc>
          <w:tcPr>
            <w:tcW w:w="0" w:type="auto"/>
            <w:vMerge/>
            <w:vAlign w:val="center"/>
            <w:hideMark/>
          </w:tcPr>
          <w:p w:rsidR="00783673" w:rsidRDefault="00783673">
            <w:pPr>
              <w:rPr>
                <w:rFonts w:ascii="仿宋_GB2312" w:eastAsia="仿宋_GB2312" w:hAnsi="宋体" w:cs="宋体"/>
                <w:sz w:val="24"/>
                <w:szCs w:val="24"/>
              </w:rPr>
            </w:pP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环境效益</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园区环境状况</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指导农村住房建设、住房安全和危房改造；改善管区和村庄人居环境；指导全区街道绿化建设；加强生态村建设；指导全区公用设施安全和应急管理。指导城市市容环境治理，改善人居环境。</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100</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百分比</w:t>
            </w:r>
          </w:p>
        </w:tc>
        <w:tc>
          <w:tcPr>
            <w:tcW w:w="0" w:type="auto"/>
            <w:shd w:val="clear" w:color="auto" w:fill="auto"/>
            <w:vAlign w:val="center"/>
            <w:hideMark/>
          </w:tcPr>
          <w:p w:rsidR="00783673" w:rsidRDefault="00783673">
            <w:pPr>
              <w:rPr>
                <w:rFonts w:ascii="仿宋_GB2312" w:eastAsia="仿宋_GB2312" w:hAnsi="宋体" w:cs="宋体"/>
                <w:sz w:val="20"/>
                <w:szCs w:val="20"/>
              </w:rPr>
            </w:pPr>
            <w:r>
              <w:rPr>
                <w:rFonts w:ascii="仿宋_GB2312" w:eastAsia="仿宋_GB2312" w:hint="eastAsia"/>
                <w:sz w:val="20"/>
                <w:szCs w:val="20"/>
              </w:rPr>
              <w:t>实施计划           验收标准</w:t>
            </w:r>
          </w:p>
        </w:tc>
      </w:tr>
      <w:tr w:rsidR="00783673" w:rsidTr="00B84BDC">
        <w:trPr>
          <w:trHeight w:val="1080"/>
        </w:trPr>
        <w:tc>
          <w:tcPr>
            <w:tcW w:w="0" w:type="auto"/>
            <w:vMerge/>
            <w:vAlign w:val="center"/>
            <w:hideMark/>
          </w:tcPr>
          <w:p w:rsidR="00783673" w:rsidRDefault="00783673">
            <w:pPr>
              <w:rPr>
                <w:rFonts w:ascii="仿宋_GB2312" w:eastAsia="仿宋_GB2312" w:hAnsi="宋体" w:cs="宋体"/>
                <w:sz w:val="24"/>
                <w:szCs w:val="24"/>
              </w:rPr>
            </w:pP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可持续影响</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严格按照现行政策执行</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体现政策导向，长期保障工作平稳进行。</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95</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百分比</w:t>
            </w:r>
          </w:p>
        </w:tc>
        <w:tc>
          <w:tcPr>
            <w:tcW w:w="0" w:type="auto"/>
            <w:shd w:val="clear" w:color="auto" w:fill="auto"/>
            <w:vAlign w:val="center"/>
            <w:hideMark/>
          </w:tcPr>
          <w:p w:rsidR="00783673" w:rsidRDefault="00783673">
            <w:pPr>
              <w:rPr>
                <w:rFonts w:ascii="仿宋_GB2312" w:eastAsia="仿宋_GB2312" w:hAnsi="宋体" w:cs="宋体"/>
                <w:sz w:val="20"/>
                <w:szCs w:val="20"/>
              </w:rPr>
            </w:pPr>
            <w:r>
              <w:rPr>
                <w:rFonts w:ascii="仿宋_GB2312" w:eastAsia="仿宋_GB2312" w:hint="eastAsia"/>
                <w:sz w:val="20"/>
                <w:szCs w:val="20"/>
              </w:rPr>
              <w:t>实施计划</w:t>
            </w:r>
          </w:p>
        </w:tc>
      </w:tr>
      <w:tr w:rsidR="00783673" w:rsidTr="00B84BDC">
        <w:trPr>
          <w:trHeight w:val="1185"/>
        </w:trPr>
        <w:tc>
          <w:tcPr>
            <w:tcW w:w="0" w:type="auto"/>
            <w:vMerge/>
            <w:vAlign w:val="center"/>
            <w:hideMark/>
          </w:tcPr>
          <w:p w:rsidR="00783673" w:rsidRDefault="00783673">
            <w:pPr>
              <w:rPr>
                <w:rFonts w:ascii="仿宋_GB2312" w:eastAsia="仿宋_GB2312" w:hAnsi="宋体" w:cs="宋体"/>
                <w:sz w:val="24"/>
                <w:szCs w:val="24"/>
              </w:rPr>
            </w:pP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满意度</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人民群众对项目实施情况满意度</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通过项目的实施，力争让园区对项目实施的满意度达到90%以上。</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98</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百分比</w:t>
            </w:r>
          </w:p>
        </w:tc>
        <w:tc>
          <w:tcPr>
            <w:tcW w:w="0" w:type="auto"/>
            <w:shd w:val="clear" w:color="auto" w:fill="auto"/>
            <w:vAlign w:val="center"/>
            <w:hideMark/>
          </w:tcPr>
          <w:p w:rsidR="00783673" w:rsidRDefault="00783673">
            <w:pPr>
              <w:rPr>
                <w:rFonts w:ascii="仿宋_GB2312" w:eastAsia="仿宋_GB2312" w:hAnsi="宋体" w:cs="宋体"/>
                <w:sz w:val="20"/>
                <w:szCs w:val="20"/>
              </w:rPr>
            </w:pPr>
            <w:r>
              <w:rPr>
                <w:rFonts w:ascii="仿宋_GB2312" w:eastAsia="仿宋_GB2312" w:hint="eastAsia"/>
                <w:sz w:val="20"/>
                <w:szCs w:val="20"/>
              </w:rPr>
              <w:t>实地走访</w:t>
            </w:r>
          </w:p>
        </w:tc>
      </w:tr>
    </w:tbl>
    <w:p w:rsidR="00D913AF" w:rsidRDefault="00D913AF" w:rsidP="00D913AF">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4</w:t>
      </w:r>
      <w:r>
        <w:rPr>
          <w:rFonts w:ascii="Times New Roman" w:eastAsia="仿宋_GB2312" w:hAnsi="Times New Roman" w:cs="Times New Roman"/>
          <w:sz w:val="28"/>
        </w:rPr>
        <w:t>.</w:t>
      </w:r>
      <w:r w:rsidRPr="00E67F28">
        <w:rPr>
          <w:rFonts w:hint="eastAsia"/>
        </w:rPr>
        <w:t xml:space="preserve"> </w:t>
      </w:r>
      <w:r w:rsidR="00783673" w:rsidRPr="00783673">
        <w:rPr>
          <w:rFonts w:ascii="Times New Roman" w:eastAsia="仿宋_GB2312" w:hAnsi="Times New Roman" w:cs="Times New Roman" w:hint="eastAsia"/>
          <w:sz w:val="28"/>
        </w:rPr>
        <w:t>文安经济开发区民兵训练基地升级改造项目资金</w:t>
      </w:r>
      <w:r>
        <w:rPr>
          <w:rFonts w:ascii="Times New Roman" w:eastAsia="仿宋_GB2312" w:hAnsi="Times New Roman" w:cs="Times New Roman"/>
          <w:sz w:val="28"/>
        </w:rPr>
        <w:t>绩效目标表</w:t>
      </w: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D913AF" w:rsidRDefault="00D913AF" w:rsidP="00D913AF">
      <w:pPr>
        <w:spacing w:line="14" w:lineRule="exact"/>
        <w:ind w:firstLineChars="200" w:firstLine="420"/>
        <w:jc w:val="center"/>
        <w:rPr>
          <w:rFonts w:ascii="Times New Roman" w:eastAsia="仿宋_GB2312" w:hAnsi="Times New Roman" w:cs="Times New Roman"/>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6"/>
        <w:gridCol w:w="1102"/>
        <w:gridCol w:w="2279"/>
        <w:gridCol w:w="3810"/>
        <w:gridCol w:w="488"/>
        <w:gridCol w:w="1016"/>
        <w:gridCol w:w="541"/>
        <w:gridCol w:w="3764"/>
      </w:tblGrid>
      <w:tr w:rsidR="00783673" w:rsidTr="00B84BDC">
        <w:trPr>
          <w:trHeight w:val="495"/>
        </w:trPr>
        <w:tc>
          <w:tcPr>
            <w:tcW w:w="0" w:type="auto"/>
            <w:shd w:val="clear" w:color="auto" w:fill="auto"/>
            <w:vAlign w:val="center"/>
            <w:hideMark/>
          </w:tcPr>
          <w:p w:rsidR="00783673" w:rsidRDefault="00783673">
            <w:pPr>
              <w:jc w:val="center"/>
              <w:rPr>
                <w:rFonts w:ascii="仿宋_GB2312" w:eastAsia="仿宋_GB2312" w:hAnsi="宋体" w:cs="宋体"/>
                <w:sz w:val="24"/>
                <w:szCs w:val="24"/>
              </w:rPr>
            </w:pPr>
            <w:r>
              <w:rPr>
                <w:rFonts w:ascii="仿宋_GB2312" w:eastAsia="仿宋_GB2312" w:hint="eastAsia"/>
              </w:rPr>
              <w:t>绩效</w:t>
            </w:r>
            <w:r>
              <w:rPr>
                <w:rFonts w:ascii="Times New Roman" w:eastAsia="仿宋_GB2312" w:hAnsi="Times New Roman" w:cs="Times New Roman"/>
              </w:rPr>
              <w:br/>
            </w:r>
            <w:r>
              <w:rPr>
                <w:rFonts w:ascii="仿宋_GB2312" w:eastAsia="仿宋_GB2312" w:hint="eastAsia"/>
              </w:rPr>
              <w:t>目标</w:t>
            </w:r>
          </w:p>
        </w:tc>
        <w:tc>
          <w:tcPr>
            <w:tcW w:w="0" w:type="auto"/>
            <w:gridSpan w:val="7"/>
            <w:shd w:val="clear" w:color="auto" w:fill="auto"/>
            <w:vAlign w:val="center"/>
            <w:hideMark/>
          </w:tcPr>
          <w:p w:rsidR="00783673" w:rsidRDefault="00783673" w:rsidP="00783673">
            <w:pPr>
              <w:rPr>
                <w:rFonts w:ascii="仿宋_GB2312" w:eastAsia="仿宋_GB2312" w:hAnsi="宋体" w:cs="宋体"/>
                <w:sz w:val="20"/>
                <w:szCs w:val="20"/>
              </w:rPr>
            </w:pPr>
            <w:r>
              <w:rPr>
                <w:rFonts w:ascii="仿宋_GB2312" w:eastAsia="仿宋_GB2312" w:hint="eastAsia"/>
                <w:sz w:val="20"/>
                <w:szCs w:val="20"/>
              </w:rPr>
              <w:t xml:space="preserve">1、改善文安县民兵训练基地升级改造，提供良好训练环境，保证民兵训练生活环境                                                                                                                                          </w:t>
            </w:r>
          </w:p>
        </w:tc>
      </w:tr>
      <w:tr w:rsidR="00783673" w:rsidTr="00B84BDC">
        <w:trPr>
          <w:trHeight w:val="420"/>
        </w:trPr>
        <w:tc>
          <w:tcPr>
            <w:tcW w:w="0" w:type="auto"/>
            <w:vMerge w:val="restart"/>
            <w:shd w:val="clear" w:color="auto" w:fill="auto"/>
            <w:noWrap/>
            <w:vAlign w:val="center"/>
            <w:hideMark/>
          </w:tcPr>
          <w:p w:rsidR="00783673" w:rsidRDefault="00783673">
            <w:pPr>
              <w:jc w:val="center"/>
              <w:rPr>
                <w:rFonts w:ascii="仿宋_GB2312" w:eastAsia="仿宋_GB2312" w:hAnsi="宋体" w:cs="宋体"/>
                <w:sz w:val="24"/>
                <w:szCs w:val="24"/>
              </w:rPr>
            </w:pPr>
            <w:r>
              <w:rPr>
                <w:rFonts w:ascii="仿宋_GB2312" w:eastAsia="仿宋_GB2312" w:hint="eastAsia"/>
              </w:rPr>
              <w:t>一级指标</w:t>
            </w:r>
          </w:p>
        </w:tc>
        <w:tc>
          <w:tcPr>
            <w:tcW w:w="0" w:type="auto"/>
            <w:vMerge w:val="restart"/>
            <w:shd w:val="clear" w:color="auto" w:fill="auto"/>
            <w:noWrap/>
            <w:vAlign w:val="center"/>
            <w:hideMark/>
          </w:tcPr>
          <w:p w:rsidR="00783673" w:rsidRDefault="00783673">
            <w:pPr>
              <w:jc w:val="center"/>
              <w:rPr>
                <w:rFonts w:ascii="仿宋_GB2312" w:eastAsia="仿宋_GB2312" w:hAnsi="宋体" w:cs="宋体"/>
                <w:sz w:val="24"/>
                <w:szCs w:val="24"/>
              </w:rPr>
            </w:pPr>
            <w:r>
              <w:rPr>
                <w:rFonts w:ascii="仿宋_GB2312" w:eastAsia="仿宋_GB2312" w:hint="eastAsia"/>
              </w:rPr>
              <w:t>二级指标</w:t>
            </w:r>
          </w:p>
        </w:tc>
        <w:tc>
          <w:tcPr>
            <w:tcW w:w="0" w:type="auto"/>
            <w:vMerge w:val="restart"/>
            <w:shd w:val="clear" w:color="auto" w:fill="auto"/>
            <w:noWrap/>
            <w:vAlign w:val="center"/>
            <w:hideMark/>
          </w:tcPr>
          <w:p w:rsidR="00783673" w:rsidRDefault="00783673">
            <w:pPr>
              <w:jc w:val="center"/>
              <w:rPr>
                <w:rFonts w:ascii="仿宋_GB2312" w:eastAsia="仿宋_GB2312" w:hAnsi="宋体" w:cs="宋体"/>
                <w:sz w:val="24"/>
                <w:szCs w:val="24"/>
              </w:rPr>
            </w:pPr>
            <w:r>
              <w:rPr>
                <w:rFonts w:ascii="仿宋_GB2312" w:eastAsia="仿宋_GB2312" w:hint="eastAsia"/>
              </w:rPr>
              <w:t>三级指标</w:t>
            </w:r>
          </w:p>
        </w:tc>
        <w:tc>
          <w:tcPr>
            <w:tcW w:w="0" w:type="auto"/>
            <w:vMerge w:val="restart"/>
            <w:shd w:val="clear" w:color="auto" w:fill="auto"/>
            <w:noWrap/>
            <w:vAlign w:val="center"/>
            <w:hideMark/>
          </w:tcPr>
          <w:p w:rsidR="00783673" w:rsidRDefault="00783673">
            <w:pPr>
              <w:jc w:val="center"/>
              <w:rPr>
                <w:rFonts w:ascii="仿宋_GB2312" w:eastAsia="仿宋_GB2312" w:hAnsi="宋体" w:cs="宋体"/>
                <w:sz w:val="24"/>
                <w:szCs w:val="24"/>
              </w:rPr>
            </w:pPr>
            <w:r>
              <w:rPr>
                <w:rFonts w:ascii="仿宋_GB2312" w:eastAsia="仿宋_GB2312" w:hint="eastAsia"/>
              </w:rPr>
              <w:t>绩效指标描述</w:t>
            </w:r>
          </w:p>
        </w:tc>
        <w:tc>
          <w:tcPr>
            <w:tcW w:w="0" w:type="auto"/>
            <w:gridSpan w:val="3"/>
            <w:shd w:val="clear" w:color="auto" w:fill="auto"/>
            <w:vAlign w:val="center"/>
            <w:hideMark/>
          </w:tcPr>
          <w:p w:rsidR="00783673" w:rsidRDefault="00783673">
            <w:pPr>
              <w:jc w:val="center"/>
              <w:rPr>
                <w:rFonts w:ascii="仿宋_GB2312" w:eastAsia="仿宋_GB2312" w:hAnsi="宋体" w:cs="宋体"/>
                <w:sz w:val="24"/>
                <w:szCs w:val="24"/>
              </w:rPr>
            </w:pPr>
            <w:r>
              <w:rPr>
                <w:rFonts w:ascii="仿宋_GB2312" w:eastAsia="仿宋_GB2312" w:hint="eastAsia"/>
              </w:rPr>
              <w:t>指标值</w:t>
            </w:r>
          </w:p>
        </w:tc>
        <w:tc>
          <w:tcPr>
            <w:tcW w:w="0" w:type="auto"/>
            <w:vMerge w:val="restart"/>
            <w:shd w:val="clear" w:color="auto" w:fill="auto"/>
            <w:vAlign w:val="center"/>
            <w:hideMark/>
          </w:tcPr>
          <w:p w:rsidR="00783673" w:rsidRDefault="00783673">
            <w:pPr>
              <w:jc w:val="center"/>
              <w:rPr>
                <w:rFonts w:ascii="仿宋_GB2312" w:eastAsia="仿宋_GB2312" w:hAnsi="宋体" w:cs="宋体"/>
                <w:sz w:val="24"/>
                <w:szCs w:val="24"/>
              </w:rPr>
            </w:pPr>
            <w:r>
              <w:rPr>
                <w:rFonts w:ascii="仿宋_GB2312" w:eastAsia="仿宋_GB2312" w:hint="eastAsia"/>
              </w:rPr>
              <w:t>指标值确定依据</w:t>
            </w:r>
          </w:p>
        </w:tc>
      </w:tr>
      <w:tr w:rsidR="00921022" w:rsidTr="00B84BDC">
        <w:trPr>
          <w:trHeight w:val="345"/>
        </w:trPr>
        <w:tc>
          <w:tcPr>
            <w:tcW w:w="0" w:type="auto"/>
            <w:vMerge/>
            <w:vAlign w:val="center"/>
            <w:hideMark/>
          </w:tcPr>
          <w:p w:rsidR="00783673" w:rsidRDefault="00783673">
            <w:pPr>
              <w:rPr>
                <w:rFonts w:ascii="仿宋_GB2312" w:eastAsia="仿宋_GB2312" w:hAnsi="宋体" w:cs="宋体"/>
                <w:sz w:val="24"/>
                <w:szCs w:val="24"/>
              </w:rPr>
            </w:pPr>
          </w:p>
        </w:tc>
        <w:tc>
          <w:tcPr>
            <w:tcW w:w="0" w:type="auto"/>
            <w:vMerge/>
            <w:vAlign w:val="center"/>
            <w:hideMark/>
          </w:tcPr>
          <w:p w:rsidR="00783673" w:rsidRDefault="00783673">
            <w:pPr>
              <w:rPr>
                <w:rFonts w:ascii="仿宋_GB2312" w:eastAsia="仿宋_GB2312" w:hAnsi="宋体" w:cs="宋体"/>
                <w:sz w:val="24"/>
                <w:szCs w:val="24"/>
              </w:rPr>
            </w:pPr>
          </w:p>
        </w:tc>
        <w:tc>
          <w:tcPr>
            <w:tcW w:w="0" w:type="auto"/>
            <w:vMerge/>
            <w:vAlign w:val="center"/>
            <w:hideMark/>
          </w:tcPr>
          <w:p w:rsidR="00783673" w:rsidRDefault="00783673">
            <w:pPr>
              <w:rPr>
                <w:rFonts w:ascii="仿宋_GB2312" w:eastAsia="仿宋_GB2312" w:hAnsi="宋体" w:cs="宋体"/>
                <w:sz w:val="24"/>
                <w:szCs w:val="24"/>
              </w:rPr>
            </w:pPr>
          </w:p>
        </w:tc>
        <w:tc>
          <w:tcPr>
            <w:tcW w:w="0" w:type="auto"/>
            <w:vMerge/>
            <w:vAlign w:val="center"/>
            <w:hideMark/>
          </w:tcPr>
          <w:p w:rsidR="00783673" w:rsidRDefault="00783673">
            <w:pPr>
              <w:rPr>
                <w:rFonts w:ascii="仿宋_GB2312" w:eastAsia="仿宋_GB2312" w:hAnsi="宋体" w:cs="宋体"/>
                <w:sz w:val="24"/>
                <w:szCs w:val="24"/>
              </w:rPr>
            </w:pPr>
          </w:p>
        </w:tc>
        <w:tc>
          <w:tcPr>
            <w:tcW w:w="0" w:type="auto"/>
            <w:shd w:val="clear" w:color="auto" w:fill="auto"/>
            <w:vAlign w:val="center"/>
            <w:hideMark/>
          </w:tcPr>
          <w:p w:rsidR="00783673" w:rsidRDefault="00783673">
            <w:pPr>
              <w:jc w:val="center"/>
              <w:rPr>
                <w:rFonts w:ascii="仿宋_GB2312" w:eastAsia="仿宋_GB2312" w:hAnsi="宋体" w:cs="宋体"/>
                <w:sz w:val="24"/>
                <w:szCs w:val="24"/>
              </w:rPr>
            </w:pPr>
            <w:r>
              <w:rPr>
                <w:rFonts w:ascii="仿宋_GB2312" w:eastAsia="仿宋_GB2312" w:hint="eastAsia"/>
              </w:rPr>
              <w:t>符号</w:t>
            </w:r>
          </w:p>
        </w:tc>
        <w:tc>
          <w:tcPr>
            <w:tcW w:w="0" w:type="auto"/>
            <w:shd w:val="clear" w:color="auto" w:fill="auto"/>
            <w:vAlign w:val="center"/>
            <w:hideMark/>
          </w:tcPr>
          <w:p w:rsidR="00783673" w:rsidRDefault="00783673">
            <w:pPr>
              <w:jc w:val="center"/>
              <w:rPr>
                <w:rFonts w:ascii="仿宋_GB2312" w:eastAsia="仿宋_GB2312" w:hAnsi="宋体" w:cs="宋体"/>
                <w:sz w:val="24"/>
                <w:szCs w:val="24"/>
              </w:rPr>
            </w:pPr>
            <w:r>
              <w:rPr>
                <w:rFonts w:ascii="仿宋_GB2312" w:eastAsia="仿宋_GB2312" w:hint="eastAsia"/>
              </w:rPr>
              <w:t>值</w:t>
            </w:r>
          </w:p>
        </w:tc>
        <w:tc>
          <w:tcPr>
            <w:tcW w:w="0" w:type="auto"/>
            <w:shd w:val="clear" w:color="auto" w:fill="auto"/>
            <w:vAlign w:val="center"/>
            <w:hideMark/>
          </w:tcPr>
          <w:p w:rsidR="00783673" w:rsidRDefault="00783673">
            <w:pPr>
              <w:jc w:val="center"/>
              <w:rPr>
                <w:rFonts w:ascii="仿宋_GB2312" w:eastAsia="仿宋_GB2312" w:hAnsi="宋体" w:cs="宋体"/>
                <w:sz w:val="24"/>
                <w:szCs w:val="24"/>
              </w:rPr>
            </w:pPr>
            <w:r>
              <w:rPr>
                <w:rFonts w:ascii="仿宋_GB2312" w:eastAsia="仿宋_GB2312" w:hint="eastAsia"/>
              </w:rPr>
              <w:t>单位</w:t>
            </w:r>
          </w:p>
        </w:tc>
        <w:tc>
          <w:tcPr>
            <w:tcW w:w="0" w:type="auto"/>
            <w:vMerge/>
            <w:vAlign w:val="center"/>
            <w:hideMark/>
          </w:tcPr>
          <w:p w:rsidR="00783673" w:rsidRDefault="00783673">
            <w:pPr>
              <w:rPr>
                <w:rFonts w:ascii="仿宋_GB2312" w:eastAsia="仿宋_GB2312" w:hAnsi="宋体" w:cs="宋体"/>
                <w:sz w:val="24"/>
                <w:szCs w:val="24"/>
              </w:rPr>
            </w:pPr>
          </w:p>
        </w:tc>
      </w:tr>
      <w:tr w:rsidR="00921022" w:rsidTr="00B84BDC">
        <w:trPr>
          <w:trHeight w:val="1470"/>
        </w:trPr>
        <w:tc>
          <w:tcPr>
            <w:tcW w:w="0" w:type="auto"/>
            <w:vMerge w:val="restart"/>
            <w:shd w:val="clear" w:color="auto" w:fill="auto"/>
            <w:noWrap/>
            <w:vAlign w:val="center"/>
            <w:hideMark/>
          </w:tcPr>
          <w:p w:rsidR="00783673" w:rsidRDefault="00783673">
            <w:pPr>
              <w:jc w:val="center"/>
              <w:rPr>
                <w:rFonts w:ascii="仿宋_GB2312" w:eastAsia="仿宋_GB2312" w:hAnsi="宋体" w:cs="宋体"/>
                <w:sz w:val="24"/>
                <w:szCs w:val="24"/>
              </w:rPr>
            </w:pPr>
            <w:r>
              <w:rPr>
                <w:rFonts w:ascii="仿宋_GB2312" w:eastAsia="仿宋_GB2312" w:hint="eastAsia"/>
              </w:rPr>
              <w:t>产出指标</w:t>
            </w:r>
          </w:p>
        </w:tc>
        <w:tc>
          <w:tcPr>
            <w:tcW w:w="0" w:type="auto"/>
            <w:shd w:val="clear" w:color="auto" w:fill="auto"/>
            <w:noWrap/>
            <w:vAlign w:val="center"/>
            <w:hideMark/>
          </w:tcPr>
          <w:p w:rsidR="00783673" w:rsidRDefault="00783673">
            <w:pPr>
              <w:jc w:val="center"/>
              <w:rPr>
                <w:rFonts w:ascii="仿宋_GB2312" w:eastAsia="仿宋_GB2312" w:hAnsi="宋体" w:cs="宋体"/>
                <w:sz w:val="24"/>
                <w:szCs w:val="24"/>
              </w:rPr>
            </w:pPr>
            <w:r>
              <w:rPr>
                <w:rFonts w:ascii="仿宋_GB2312" w:eastAsia="仿宋_GB2312" w:hint="eastAsia"/>
              </w:rPr>
              <w:t>数量</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新建餐厅规模</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餐厅分为上下两层，上下共1000平米，保证容纳人数</w:t>
            </w:r>
          </w:p>
        </w:tc>
        <w:tc>
          <w:tcPr>
            <w:tcW w:w="0" w:type="auto"/>
            <w:shd w:val="clear" w:color="auto" w:fill="auto"/>
            <w:vAlign w:val="center"/>
            <w:hideMark/>
          </w:tcPr>
          <w:p w:rsidR="00783673" w:rsidRDefault="00783673">
            <w:pPr>
              <w:rPr>
                <w:rFonts w:ascii="仿宋_GB2312" w:eastAsia="仿宋_GB2312" w:hAnsi="宋体" w:cs="宋体"/>
                <w:sz w:val="20"/>
                <w:szCs w:val="20"/>
              </w:rPr>
            </w:pPr>
            <w:r>
              <w:rPr>
                <w:rFonts w:ascii="仿宋_GB2312" w:eastAsia="仿宋_GB2312" w:hint="eastAsia"/>
                <w:sz w:val="20"/>
                <w:szCs w:val="20"/>
              </w:rPr>
              <w:t>=</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1000</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平方米</w:t>
            </w:r>
          </w:p>
        </w:tc>
        <w:tc>
          <w:tcPr>
            <w:tcW w:w="0" w:type="auto"/>
            <w:shd w:val="clear" w:color="auto" w:fill="auto"/>
            <w:vAlign w:val="center"/>
            <w:hideMark/>
          </w:tcPr>
          <w:p w:rsidR="00783673" w:rsidRDefault="00783673">
            <w:pPr>
              <w:rPr>
                <w:rFonts w:ascii="仿宋_GB2312" w:eastAsia="仿宋_GB2312" w:hAnsi="宋体" w:cs="宋体"/>
                <w:sz w:val="20"/>
                <w:szCs w:val="20"/>
              </w:rPr>
            </w:pPr>
            <w:r>
              <w:rPr>
                <w:rFonts w:ascii="仿宋_GB2312" w:eastAsia="仿宋_GB2312" w:hint="eastAsia"/>
                <w:sz w:val="20"/>
                <w:szCs w:val="20"/>
              </w:rPr>
              <w:t>文发改字【2020】113号批复                 合同</w:t>
            </w:r>
          </w:p>
        </w:tc>
      </w:tr>
      <w:tr w:rsidR="00921022" w:rsidTr="00B84BDC">
        <w:trPr>
          <w:trHeight w:val="1264"/>
        </w:trPr>
        <w:tc>
          <w:tcPr>
            <w:tcW w:w="0" w:type="auto"/>
            <w:vMerge/>
            <w:vAlign w:val="center"/>
            <w:hideMark/>
          </w:tcPr>
          <w:p w:rsidR="00783673" w:rsidRDefault="00783673">
            <w:pPr>
              <w:rPr>
                <w:rFonts w:ascii="仿宋_GB2312" w:eastAsia="仿宋_GB2312" w:hAnsi="宋体" w:cs="宋体"/>
                <w:sz w:val="24"/>
                <w:szCs w:val="24"/>
              </w:rPr>
            </w:pPr>
          </w:p>
        </w:tc>
        <w:tc>
          <w:tcPr>
            <w:tcW w:w="0" w:type="auto"/>
            <w:shd w:val="clear" w:color="auto" w:fill="auto"/>
            <w:noWrap/>
            <w:vAlign w:val="center"/>
            <w:hideMark/>
          </w:tcPr>
          <w:p w:rsidR="00783673" w:rsidRDefault="00783673">
            <w:pPr>
              <w:jc w:val="center"/>
              <w:rPr>
                <w:rFonts w:ascii="仿宋_GB2312" w:eastAsia="仿宋_GB2312" w:hAnsi="宋体" w:cs="宋体"/>
                <w:sz w:val="24"/>
                <w:szCs w:val="24"/>
              </w:rPr>
            </w:pPr>
            <w:r>
              <w:rPr>
                <w:rFonts w:ascii="仿宋_GB2312" w:eastAsia="仿宋_GB2312" w:hint="eastAsia"/>
              </w:rPr>
              <w:t>数量</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训练场地规划</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军事训练场地、专业技术训练场地、共同科目训练场地，外墙粉刷1846.88平米，内墙粉刷1281.88平米</w:t>
            </w:r>
          </w:p>
        </w:tc>
        <w:tc>
          <w:tcPr>
            <w:tcW w:w="0" w:type="auto"/>
            <w:shd w:val="clear" w:color="auto" w:fill="auto"/>
            <w:vAlign w:val="center"/>
            <w:hideMark/>
          </w:tcPr>
          <w:p w:rsidR="00783673" w:rsidRDefault="00783673">
            <w:pPr>
              <w:rPr>
                <w:rFonts w:ascii="仿宋_GB2312" w:eastAsia="仿宋_GB2312" w:hAnsi="宋体" w:cs="宋体"/>
                <w:sz w:val="20"/>
                <w:szCs w:val="20"/>
              </w:rPr>
            </w:pPr>
            <w:r>
              <w:rPr>
                <w:rFonts w:ascii="仿宋_GB2312" w:eastAsia="仿宋_GB2312" w:hint="eastAsia"/>
                <w:sz w:val="20"/>
                <w:szCs w:val="20"/>
              </w:rPr>
              <w:t>=</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29280.5</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平方米</w:t>
            </w:r>
          </w:p>
        </w:tc>
        <w:tc>
          <w:tcPr>
            <w:tcW w:w="0" w:type="auto"/>
            <w:shd w:val="clear" w:color="auto" w:fill="auto"/>
            <w:vAlign w:val="center"/>
            <w:hideMark/>
          </w:tcPr>
          <w:p w:rsidR="00783673" w:rsidRDefault="00783673">
            <w:pPr>
              <w:rPr>
                <w:rFonts w:ascii="仿宋_GB2312" w:eastAsia="仿宋_GB2312" w:hAnsi="宋体" w:cs="宋体"/>
                <w:sz w:val="20"/>
                <w:szCs w:val="20"/>
              </w:rPr>
            </w:pPr>
            <w:r>
              <w:rPr>
                <w:rFonts w:ascii="仿宋_GB2312" w:eastAsia="仿宋_GB2312" w:hint="eastAsia"/>
                <w:sz w:val="20"/>
                <w:szCs w:val="20"/>
              </w:rPr>
              <w:t>文发改字【2020】113号批复                 合同</w:t>
            </w:r>
          </w:p>
        </w:tc>
      </w:tr>
      <w:tr w:rsidR="00921022" w:rsidTr="00B84BDC">
        <w:trPr>
          <w:trHeight w:val="960"/>
        </w:trPr>
        <w:tc>
          <w:tcPr>
            <w:tcW w:w="0" w:type="auto"/>
            <w:vMerge/>
            <w:vAlign w:val="center"/>
            <w:hideMark/>
          </w:tcPr>
          <w:p w:rsidR="00783673" w:rsidRDefault="00783673">
            <w:pPr>
              <w:rPr>
                <w:rFonts w:ascii="仿宋_GB2312" w:eastAsia="仿宋_GB2312" w:hAnsi="宋体" w:cs="宋体"/>
                <w:sz w:val="24"/>
                <w:szCs w:val="24"/>
              </w:rPr>
            </w:pP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质量</w:t>
            </w:r>
          </w:p>
        </w:tc>
        <w:tc>
          <w:tcPr>
            <w:tcW w:w="0" w:type="auto"/>
            <w:shd w:val="clear" w:color="auto" w:fill="auto"/>
            <w:vAlign w:val="center"/>
            <w:hideMark/>
          </w:tcPr>
          <w:p w:rsidR="00783673" w:rsidRDefault="00783673">
            <w:pPr>
              <w:rPr>
                <w:rFonts w:ascii="仿宋_GB2312" w:eastAsia="仿宋_GB2312" w:hAnsi="宋体" w:cs="宋体"/>
                <w:sz w:val="20"/>
                <w:szCs w:val="20"/>
              </w:rPr>
            </w:pPr>
            <w:r>
              <w:rPr>
                <w:rFonts w:ascii="仿宋_GB2312" w:eastAsia="仿宋_GB2312" w:hint="eastAsia"/>
                <w:sz w:val="20"/>
                <w:szCs w:val="20"/>
              </w:rPr>
              <w:t>符合验收标准</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基础设施使用年限</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100</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百分比</w:t>
            </w:r>
          </w:p>
        </w:tc>
        <w:tc>
          <w:tcPr>
            <w:tcW w:w="0" w:type="auto"/>
            <w:shd w:val="clear" w:color="auto" w:fill="auto"/>
            <w:vAlign w:val="center"/>
            <w:hideMark/>
          </w:tcPr>
          <w:p w:rsidR="00783673" w:rsidRDefault="00783673">
            <w:pPr>
              <w:rPr>
                <w:rFonts w:ascii="仿宋_GB2312" w:eastAsia="仿宋_GB2312" w:hAnsi="宋体" w:cs="宋体"/>
                <w:sz w:val="20"/>
                <w:szCs w:val="20"/>
              </w:rPr>
            </w:pPr>
            <w:r>
              <w:rPr>
                <w:rFonts w:ascii="仿宋_GB2312" w:eastAsia="仿宋_GB2312" w:hint="eastAsia"/>
                <w:sz w:val="20"/>
                <w:szCs w:val="20"/>
              </w:rPr>
              <w:t>中标通知书、申请核准表</w:t>
            </w:r>
          </w:p>
        </w:tc>
      </w:tr>
      <w:tr w:rsidR="00921022" w:rsidTr="00B84BDC">
        <w:trPr>
          <w:trHeight w:val="930"/>
        </w:trPr>
        <w:tc>
          <w:tcPr>
            <w:tcW w:w="0" w:type="auto"/>
            <w:vMerge/>
            <w:vAlign w:val="center"/>
            <w:hideMark/>
          </w:tcPr>
          <w:p w:rsidR="00783673" w:rsidRDefault="00783673">
            <w:pPr>
              <w:rPr>
                <w:rFonts w:ascii="仿宋_GB2312" w:eastAsia="仿宋_GB2312" w:hAnsi="宋体" w:cs="宋体"/>
                <w:sz w:val="24"/>
                <w:szCs w:val="24"/>
              </w:rPr>
            </w:pP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时效</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按合同验收完成</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按照合同按时而按成，无拖延</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12</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月</w:t>
            </w:r>
          </w:p>
        </w:tc>
        <w:tc>
          <w:tcPr>
            <w:tcW w:w="0" w:type="auto"/>
            <w:shd w:val="clear" w:color="auto" w:fill="auto"/>
            <w:vAlign w:val="center"/>
            <w:hideMark/>
          </w:tcPr>
          <w:p w:rsidR="00783673" w:rsidRDefault="00783673">
            <w:pPr>
              <w:rPr>
                <w:rFonts w:ascii="仿宋_GB2312" w:eastAsia="仿宋_GB2312" w:hAnsi="宋体" w:cs="宋体"/>
                <w:sz w:val="20"/>
                <w:szCs w:val="20"/>
              </w:rPr>
            </w:pPr>
            <w:r>
              <w:rPr>
                <w:rFonts w:ascii="仿宋_GB2312" w:eastAsia="仿宋_GB2312" w:hint="eastAsia"/>
                <w:sz w:val="20"/>
                <w:szCs w:val="20"/>
              </w:rPr>
              <w:t>合同规定</w:t>
            </w:r>
          </w:p>
        </w:tc>
      </w:tr>
      <w:tr w:rsidR="00921022" w:rsidTr="00B84BDC">
        <w:trPr>
          <w:trHeight w:val="1020"/>
        </w:trPr>
        <w:tc>
          <w:tcPr>
            <w:tcW w:w="0" w:type="auto"/>
            <w:vMerge/>
            <w:vAlign w:val="center"/>
            <w:hideMark/>
          </w:tcPr>
          <w:p w:rsidR="00783673" w:rsidRDefault="00783673">
            <w:pPr>
              <w:rPr>
                <w:rFonts w:ascii="仿宋_GB2312" w:eastAsia="仿宋_GB2312" w:hAnsi="宋体" w:cs="宋体"/>
                <w:sz w:val="24"/>
                <w:szCs w:val="24"/>
              </w:rPr>
            </w:pP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成本</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工程投资额</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按照合同价进行施工，不随市场价随意变动</w:t>
            </w:r>
          </w:p>
        </w:tc>
        <w:tc>
          <w:tcPr>
            <w:tcW w:w="0" w:type="auto"/>
            <w:shd w:val="clear" w:color="auto" w:fill="auto"/>
            <w:vAlign w:val="center"/>
            <w:hideMark/>
          </w:tcPr>
          <w:p w:rsidR="00783673" w:rsidRDefault="00783673">
            <w:pPr>
              <w:rPr>
                <w:rFonts w:ascii="宋体" w:hAnsi="宋体" w:cs="宋体"/>
                <w:sz w:val="20"/>
                <w:szCs w:val="20"/>
              </w:rPr>
            </w:pPr>
            <w:r>
              <w:rPr>
                <w:rFonts w:hint="eastAsia"/>
                <w:sz w:val="20"/>
                <w:szCs w:val="20"/>
              </w:rPr>
              <w:t>≥</w:t>
            </w:r>
          </w:p>
        </w:tc>
        <w:tc>
          <w:tcPr>
            <w:tcW w:w="0" w:type="auto"/>
            <w:shd w:val="clear" w:color="auto" w:fill="auto"/>
            <w:vAlign w:val="center"/>
            <w:hideMark/>
          </w:tcPr>
          <w:p w:rsidR="00783673" w:rsidRDefault="00B84BDC">
            <w:pPr>
              <w:jc w:val="center"/>
              <w:rPr>
                <w:rFonts w:ascii="仿宋_GB2312" w:eastAsia="仿宋_GB2312" w:hAnsi="宋体" w:cs="宋体"/>
                <w:sz w:val="20"/>
                <w:szCs w:val="20"/>
              </w:rPr>
            </w:pPr>
            <w:r>
              <w:rPr>
                <w:rFonts w:ascii="仿宋_GB2312" w:eastAsia="仿宋_GB2312" w:hint="eastAsia"/>
                <w:sz w:val="20"/>
                <w:szCs w:val="20"/>
              </w:rPr>
              <w:t>4</w:t>
            </w:r>
            <w:r w:rsidR="00783673">
              <w:rPr>
                <w:rFonts w:ascii="仿宋_GB2312" w:eastAsia="仿宋_GB2312" w:hint="eastAsia"/>
                <w:sz w:val="20"/>
                <w:szCs w:val="20"/>
              </w:rPr>
              <w:t>06.0883</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万元</w:t>
            </w:r>
          </w:p>
        </w:tc>
        <w:tc>
          <w:tcPr>
            <w:tcW w:w="0" w:type="auto"/>
            <w:shd w:val="clear" w:color="auto" w:fill="auto"/>
            <w:vAlign w:val="center"/>
            <w:hideMark/>
          </w:tcPr>
          <w:p w:rsidR="00783673" w:rsidRDefault="00783673">
            <w:pPr>
              <w:rPr>
                <w:rFonts w:ascii="仿宋_GB2312" w:eastAsia="仿宋_GB2312" w:hAnsi="宋体" w:cs="宋体"/>
                <w:sz w:val="20"/>
                <w:szCs w:val="20"/>
              </w:rPr>
            </w:pPr>
            <w:r>
              <w:rPr>
                <w:rFonts w:ascii="仿宋_GB2312" w:eastAsia="仿宋_GB2312" w:hint="eastAsia"/>
                <w:sz w:val="20"/>
                <w:szCs w:val="20"/>
              </w:rPr>
              <w:t xml:space="preserve">                     中标通知书         政府采购计划备案表                   竣工项目审查</w:t>
            </w:r>
          </w:p>
        </w:tc>
      </w:tr>
      <w:tr w:rsidR="00921022" w:rsidTr="00B84BDC">
        <w:trPr>
          <w:trHeight w:val="1185"/>
        </w:trPr>
        <w:tc>
          <w:tcPr>
            <w:tcW w:w="0" w:type="auto"/>
            <w:vMerge w:val="restart"/>
            <w:shd w:val="clear" w:color="auto" w:fill="auto"/>
            <w:noWrap/>
            <w:vAlign w:val="center"/>
            <w:hideMark/>
          </w:tcPr>
          <w:p w:rsidR="00783673" w:rsidRDefault="00783673">
            <w:pPr>
              <w:jc w:val="center"/>
              <w:rPr>
                <w:rFonts w:ascii="仿宋_GB2312" w:eastAsia="仿宋_GB2312" w:hAnsi="宋体" w:cs="宋体"/>
                <w:sz w:val="24"/>
                <w:szCs w:val="24"/>
              </w:rPr>
            </w:pPr>
            <w:r>
              <w:rPr>
                <w:rFonts w:ascii="仿宋_GB2312" w:eastAsia="仿宋_GB2312" w:hint="eastAsia"/>
              </w:rPr>
              <w:t>效果指标</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社会效益</w:t>
            </w:r>
          </w:p>
        </w:tc>
        <w:tc>
          <w:tcPr>
            <w:tcW w:w="0" w:type="auto"/>
            <w:shd w:val="clear" w:color="auto" w:fill="auto"/>
            <w:vAlign w:val="center"/>
            <w:hideMark/>
          </w:tcPr>
          <w:p w:rsidR="00783673" w:rsidRDefault="00783673">
            <w:pPr>
              <w:rPr>
                <w:rFonts w:ascii="仿宋_GB2312" w:eastAsia="仿宋_GB2312" w:hAnsi="宋体" w:cs="宋体"/>
                <w:sz w:val="20"/>
                <w:szCs w:val="20"/>
              </w:rPr>
            </w:pPr>
            <w:r>
              <w:rPr>
                <w:rFonts w:ascii="仿宋_GB2312" w:eastAsia="仿宋_GB2312" w:hint="eastAsia"/>
                <w:sz w:val="20"/>
                <w:szCs w:val="20"/>
              </w:rPr>
              <w:t>通过此项基础设施建设改善民兵训练生活环境</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改善整体环境，有效保证训练整体进行</w:t>
            </w:r>
          </w:p>
        </w:tc>
        <w:tc>
          <w:tcPr>
            <w:tcW w:w="0" w:type="auto"/>
            <w:shd w:val="clear" w:color="auto" w:fill="auto"/>
            <w:vAlign w:val="center"/>
            <w:hideMark/>
          </w:tcPr>
          <w:p w:rsidR="00783673" w:rsidRDefault="00783673">
            <w:pPr>
              <w:rPr>
                <w:rFonts w:ascii="Arial" w:hAnsi="Arial"/>
                <w:sz w:val="20"/>
                <w:szCs w:val="20"/>
              </w:rPr>
            </w:pPr>
            <w:r>
              <w:rPr>
                <w:rFonts w:ascii="Arial" w:hAnsi="Arial"/>
                <w:sz w:val="20"/>
                <w:szCs w:val="20"/>
              </w:rPr>
              <w:t>═</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100</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百分比</w:t>
            </w:r>
          </w:p>
        </w:tc>
        <w:tc>
          <w:tcPr>
            <w:tcW w:w="0" w:type="auto"/>
            <w:shd w:val="clear" w:color="auto" w:fill="auto"/>
            <w:vAlign w:val="center"/>
            <w:hideMark/>
          </w:tcPr>
          <w:p w:rsidR="00783673" w:rsidRDefault="00783673">
            <w:pPr>
              <w:rPr>
                <w:rFonts w:ascii="仿宋_GB2312" w:eastAsia="仿宋_GB2312" w:hAnsi="宋体" w:cs="宋体"/>
                <w:sz w:val="20"/>
                <w:szCs w:val="20"/>
              </w:rPr>
            </w:pPr>
            <w:r>
              <w:rPr>
                <w:rFonts w:ascii="仿宋_GB2312" w:eastAsia="仿宋_GB2312" w:hint="eastAsia"/>
                <w:sz w:val="20"/>
                <w:szCs w:val="20"/>
              </w:rPr>
              <w:t>文发改字【2020】113号批复                 合同</w:t>
            </w:r>
          </w:p>
        </w:tc>
      </w:tr>
      <w:tr w:rsidR="00921022" w:rsidTr="00B84BDC">
        <w:trPr>
          <w:trHeight w:val="942"/>
        </w:trPr>
        <w:tc>
          <w:tcPr>
            <w:tcW w:w="0" w:type="auto"/>
            <w:vMerge/>
            <w:vAlign w:val="center"/>
            <w:hideMark/>
          </w:tcPr>
          <w:p w:rsidR="00783673" w:rsidRDefault="00783673">
            <w:pPr>
              <w:rPr>
                <w:rFonts w:ascii="仿宋_GB2312" w:eastAsia="仿宋_GB2312" w:hAnsi="宋体" w:cs="宋体"/>
                <w:sz w:val="24"/>
                <w:szCs w:val="24"/>
              </w:rPr>
            </w:pP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经济效益</w:t>
            </w:r>
          </w:p>
        </w:tc>
        <w:tc>
          <w:tcPr>
            <w:tcW w:w="0" w:type="auto"/>
            <w:shd w:val="clear" w:color="auto" w:fill="auto"/>
            <w:vAlign w:val="center"/>
            <w:hideMark/>
          </w:tcPr>
          <w:p w:rsidR="00783673" w:rsidRDefault="00783673">
            <w:pPr>
              <w:rPr>
                <w:rFonts w:ascii="仿宋_GB2312" w:eastAsia="仿宋_GB2312" w:hAnsi="宋体" w:cs="宋体"/>
                <w:sz w:val="20"/>
                <w:szCs w:val="20"/>
              </w:rPr>
            </w:pPr>
            <w:r>
              <w:rPr>
                <w:rFonts w:ascii="仿宋_GB2312" w:eastAsia="仿宋_GB2312" w:hint="eastAsia"/>
                <w:sz w:val="20"/>
                <w:szCs w:val="20"/>
              </w:rPr>
              <w:t>通过此项基础设施建设，促进招商引资</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吸引更多投资者，促进园区发展</w:t>
            </w:r>
          </w:p>
        </w:tc>
        <w:tc>
          <w:tcPr>
            <w:tcW w:w="0" w:type="auto"/>
            <w:shd w:val="clear" w:color="auto" w:fill="auto"/>
            <w:vAlign w:val="center"/>
            <w:hideMark/>
          </w:tcPr>
          <w:p w:rsidR="00783673" w:rsidRDefault="00783673">
            <w:pPr>
              <w:rPr>
                <w:rFonts w:ascii="Arial" w:hAnsi="Arial"/>
                <w:sz w:val="20"/>
                <w:szCs w:val="20"/>
              </w:rPr>
            </w:pPr>
            <w:r>
              <w:rPr>
                <w:rFonts w:ascii="Arial" w:hAnsi="Arial"/>
                <w:sz w:val="20"/>
                <w:szCs w:val="20"/>
              </w:rPr>
              <w:t>═</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100</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百分比</w:t>
            </w:r>
          </w:p>
        </w:tc>
        <w:tc>
          <w:tcPr>
            <w:tcW w:w="0" w:type="auto"/>
            <w:shd w:val="clear" w:color="auto" w:fill="auto"/>
            <w:vAlign w:val="center"/>
            <w:hideMark/>
          </w:tcPr>
          <w:p w:rsidR="00783673" w:rsidRDefault="00783673">
            <w:pPr>
              <w:rPr>
                <w:rFonts w:ascii="仿宋_GB2312" w:eastAsia="仿宋_GB2312" w:hAnsi="宋体" w:cs="宋体"/>
                <w:sz w:val="20"/>
                <w:szCs w:val="20"/>
              </w:rPr>
            </w:pPr>
            <w:r>
              <w:rPr>
                <w:rFonts w:ascii="仿宋_GB2312" w:eastAsia="仿宋_GB2312" w:hint="eastAsia"/>
                <w:sz w:val="20"/>
                <w:szCs w:val="20"/>
              </w:rPr>
              <w:t>竣工项目审查</w:t>
            </w:r>
          </w:p>
        </w:tc>
      </w:tr>
      <w:tr w:rsidR="00921022" w:rsidTr="00B84BDC">
        <w:trPr>
          <w:trHeight w:val="1200"/>
        </w:trPr>
        <w:tc>
          <w:tcPr>
            <w:tcW w:w="0" w:type="auto"/>
            <w:vMerge/>
            <w:vAlign w:val="center"/>
            <w:hideMark/>
          </w:tcPr>
          <w:p w:rsidR="00783673" w:rsidRDefault="00783673">
            <w:pPr>
              <w:rPr>
                <w:rFonts w:ascii="仿宋_GB2312" w:eastAsia="仿宋_GB2312" w:hAnsi="宋体" w:cs="宋体"/>
                <w:sz w:val="24"/>
                <w:szCs w:val="24"/>
              </w:rPr>
            </w:pP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环境效益</w:t>
            </w:r>
          </w:p>
        </w:tc>
        <w:tc>
          <w:tcPr>
            <w:tcW w:w="0" w:type="auto"/>
            <w:shd w:val="clear" w:color="auto" w:fill="auto"/>
            <w:vAlign w:val="center"/>
            <w:hideMark/>
          </w:tcPr>
          <w:p w:rsidR="00783673" w:rsidRDefault="00783673">
            <w:pPr>
              <w:rPr>
                <w:rFonts w:ascii="仿宋_GB2312" w:eastAsia="仿宋_GB2312" w:hAnsi="宋体" w:cs="宋体"/>
                <w:sz w:val="20"/>
                <w:szCs w:val="20"/>
              </w:rPr>
            </w:pPr>
            <w:r>
              <w:rPr>
                <w:rFonts w:ascii="仿宋_GB2312" w:eastAsia="仿宋_GB2312" w:hint="eastAsia"/>
                <w:sz w:val="20"/>
                <w:szCs w:val="20"/>
              </w:rPr>
              <w:t>通过此项基础设施建设，改善交通环境，提升区域环境。</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改善整体环境，营造整体训练基地环境的提升</w:t>
            </w:r>
          </w:p>
        </w:tc>
        <w:tc>
          <w:tcPr>
            <w:tcW w:w="0" w:type="auto"/>
            <w:shd w:val="clear" w:color="auto" w:fill="auto"/>
            <w:vAlign w:val="center"/>
            <w:hideMark/>
          </w:tcPr>
          <w:p w:rsidR="00783673" w:rsidRDefault="00783673">
            <w:pPr>
              <w:rPr>
                <w:rFonts w:ascii="Arial" w:hAnsi="Arial"/>
                <w:sz w:val="20"/>
                <w:szCs w:val="20"/>
              </w:rPr>
            </w:pPr>
            <w:r>
              <w:rPr>
                <w:rFonts w:ascii="Arial" w:hAnsi="Arial"/>
                <w:sz w:val="20"/>
                <w:szCs w:val="20"/>
              </w:rPr>
              <w:t>═</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100</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百分比</w:t>
            </w:r>
          </w:p>
        </w:tc>
        <w:tc>
          <w:tcPr>
            <w:tcW w:w="0" w:type="auto"/>
            <w:shd w:val="clear" w:color="auto" w:fill="auto"/>
            <w:vAlign w:val="center"/>
            <w:hideMark/>
          </w:tcPr>
          <w:p w:rsidR="00783673" w:rsidRDefault="00783673">
            <w:pPr>
              <w:rPr>
                <w:rFonts w:ascii="仿宋_GB2312" w:eastAsia="仿宋_GB2312" w:hAnsi="宋体" w:cs="宋体"/>
                <w:sz w:val="20"/>
                <w:szCs w:val="20"/>
              </w:rPr>
            </w:pPr>
            <w:r>
              <w:rPr>
                <w:rFonts w:ascii="仿宋_GB2312" w:eastAsia="仿宋_GB2312" w:hint="eastAsia"/>
                <w:sz w:val="20"/>
                <w:szCs w:val="20"/>
              </w:rPr>
              <w:t>河北文安经济开发区管理委员会请示                           批复                 文发改字【2020】113号</w:t>
            </w:r>
          </w:p>
        </w:tc>
      </w:tr>
      <w:tr w:rsidR="00921022" w:rsidTr="00B84BDC">
        <w:trPr>
          <w:trHeight w:val="1080"/>
        </w:trPr>
        <w:tc>
          <w:tcPr>
            <w:tcW w:w="0" w:type="auto"/>
            <w:vMerge/>
            <w:vAlign w:val="center"/>
            <w:hideMark/>
          </w:tcPr>
          <w:p w:rsidR="00783673" w:rsidRDefault="00783673">
            <w:pPr>
              <w:rPr>
                <w:rFonts w:ascii="仿宋_GB2312" w:eastAsia="仿宋_GB2312" w:hAnsi="宋体" w:cs="宋体"/>
                <w:sz w:val="24"/>
                <w:szCs w:val="24"/>
              </w:rPr>
            </w:pP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可持续影响</w:t>
            </w:r>
          </w:p>
        </w:tc>
        <w:tc>
          <w:tcPr>
            <w:tcW w:w="0" w:type="auto"/>
            <w:shd w:val="clear" w:color="auto" w:fill="auto"/>
            <w:vAlign w:val="center"/>
            <w:hideMark/>
          </w:tcPr>
          <w:p w:rsidR="00783673" w:rsidRDefault="00783673">
            <w:pPr>
              <w:rPr>
                <w:rFonts w:ascii="仿宋_GB2312" w:eastAsia="仿宋_GB2312" w:hAnsi="宋体" w:cs="宋体"/>
                <w:sz w:val="20"/>
                <w:szCs w:val="20"/>
              </w:rPr>
            </w:pPr>
            <w:r>
              <w:rPr>
                <w:rFonts w:ascii="仿宋_GB2312" w:eastAsia="仿宋_GB2312" w:hint="eastAsia"/>
                <w:sz w:val="20"/>
                <w:szCs w:val="20"/>
              </w:rPr>
              <w:t>项目运行完好度</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体现政策导向，长期保障工作平稳进行。</w:t>
            </w:r>
          </w:p>
        </w:tc>
        <w:tc>
          <w:tcPr>
            <w:tcW w:w="0" w:type="auto"/>
            <w:shd w:val="clear" w:color="auto" w:fill="auto"/>
            <w:vAlign w:val="center"/>
            <w:hideMark/>
          </w:tcPr>
          <w:p w:rsidR="00783673" w:rsidRDefault="00783673">
            <w:pPr>
              <w:rPr>
                <w:rFonts w:ascii="仿宋_GB2312" w:eastAsia="仿宋_GB2312" w:hAnsi="宋体" w:cs="宋体"/>
                <w:sz w:val="20"/>
                <w:szCs w:val="20"/>
              </w:rPr>
            </w:pPr>
            <w:r>
              <w:rPr>
                <w:rFonts w:ascii="仿宋_GB2312" w:eastAsia="仿宋_GB2312" w:hint="eastAsia"/>
                <w:sz w:val="20"/>
                <w:szCs w:val="20"/>
              </w:rPr>
              <w:t>≥</w:t>
            </w:r>
          </w:p>
        </w:tc>
        <w:tc>
          <w:tcPr>
            <w:tcW w:w="0" w:type="auto"/>
            <w:shd w:val="clear" w:color="auto" w:fill="auto"/>
            <w:vAlign w:val="center"/>
            <w:hideMark/>
          </w:tcPr>
          <w:p w:rsidR="00783673" w:rsidRDefault="00783673">
            <w:pPr>
              <w:jc w:val="center"/>
              <w:rPr>
                <w:rFonts w:ascii="宋体" w:hAnsi="宋体" w:cs="宋体"/>
                <w:color w:val="000000"/>
                <w:sz w:val="20"/>
                <w:szCs w:val="20"/>
              </w:rPr>
            </w:pPr>
            <w:r>
              <w:rPr>
                <w:rFonts w:hint="eastAsia"/>
                <w:color w:val="000000"/>
                <w:sz w:val="20"/>
                <w:szCs w:val="20"/>
              </w:rPr>
              <w:t>5</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年</w:t>
            </w:r>
          </w:p>
        </w:tc>
        <w:tc>
          <w:tcPr>
            <w:tcW w:w="0" w:type="auto"/>
            <w:shd w:val="clear" w:color="auto" w:fill="auto"/>
            <w:vAlign w:val="center"/>
            <w:hideMark/>
          </w:tcPr>
          <w:p w:rsidR="00783673" w:rsidRDefault="00783673">
            <w:pPr>
              <w:rPr>
                <w:rFonts w:ascii="仿宋_GB2312" w:eastAsia="仿宋_GB2312" w:hAnsi="宋体" w:cs="宋体"/>
                <w:sz w:val="20"/>
                <w:szCs w:val="20"/>
              </w:rPr>
            </w:pPr>
            <w:r>
              <w:rPr>
                <w:rFonts w:ascii="仿宋_GB2312" w:eastAsia="仿宋_GB2312" w:hint="eastAsia"/>
                <w:sz w:val="20"/>
                <w:szCs w:val="20"/>
              </w:rPr>
              <w:t xml:space="preserve">合同规定             验收报告                     </w:t>
            </w:r>
          </w:p>
        </w:tc>
      </w:tr>
      <w:tr w:rsidR="00921022" w:rsidTr="00B84BDC">
        <w:trPr>
          <w:trHeight w:val="960"/>
        </w:trPr>
        <w:tc>
          <w:tcPr>
            <w:tcW w:w="0" w:type="auto"/>
            <w:vMerge/>
            <w:vAlign w:val="center"/>
            <w:hideMark/>
          </w:tcPr>
          <w:p w:rsidR="00783673" w:rsidRDefault="00783673">
            <w:pPr>
              <w:rPr>
                <w:rFonts w:ascii="仿宋_GB2312" w:eastAsia="仿宋_GB2312" w:hAnsi="宋体" w:cs="宋体"/>
                <w:sz w:val="24"/>
                <w:szCs w:val="24"/>
              </w:rPr>
            </w:pP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满意度</w:t>
            </w:r>
          </w:p>
        </w:tc>
        <w:tc>
          <w:tcPr>
            <w:tcW w:w="0" w:type="auto"/>
            <w:shd w:val="clear" w:color="auto" w:fill="auto"/>
            <w:vAlign w:val="center"/>
            <w:hideMark/>
          </w:tcPr>
          <w:p w:rsidR="00783673" w:rsidRDefault="00783673">
            <w:pPr>
              <w:rPr>
                <w:rFonts w:ascii="仿宋_GB2312" w:eastAsia="仿宋_GB2312" w:hAnsi="宋体" w:cs="宋体"/>
                <w:sz w:val="20"/>
                <w:szCs w:val="20"/>
              </w:rPr>
            </w:pPr>
            <w:r>
              <w:rPr>
                <w:rFonts w:ascii="仿宋_GB2312" w:eastAsia="仿宋_GB2312" w:hint="eastAsia"/>
                <w:sz w:val="20"/>
                <w:szCs w:val="20"/>
              </w:rPr>
              <w:t>群众满意度</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对民兵训练生活环境调查问卷满意度</w:t>
            </w:r>
          </w:p>
        </w:tc>
        <w:tc>
          <w:tcPr>
            <w:tcW w:w="0" w:type="auto"/>
            <w:shd w:val="clear" w:color="auto" w:fill="auto"/>
            <w:vAlign w:val="center"/>
            <w:hideMark/>
          </w:tcPr>
          <w:p w:rsidR="00783673" w:rsidRDefault="00783673">
            <w:pPr>
              <w:rPr>
                <w:rFonts w:ascii="宋体" w:hAnsi="宋体" w:cs="宋体"/>
                <w:sz w:val="20"/>
                <w:szCs w:val="20"/>
              </w:rPr>
            </w:pPr>
            <w:r>
              <w:rPr>
                <w:rFonts w:hint="eastAsia"/>
                <w:sz w:val="20"/>
                <w:szCs w:val="20"/>
              </w:rPr>
              <w:t>≥</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95</w:t>
            </w:r>
          </w:p>
        </w:tc>
        <w:tc>
          <w:tcPr>
            <w:tcW w:w="0" w:type="auto"/>
            <w:shd w:val="clear" w:color="auto" w:fill="auto"/>
            <w:vAlign w:val="center"/>
            <w:hideMark/>
          </w:tcPr>
          <w:p w:rsidR="00783673" w:rsidRDefault="00783673">
            <w:pPr>
              <w:jc w:val="center"/>
              <w:rPr>
                <w:rFonts w:ascii="仿宋_GB2312" w:eastAsia="仿宋_GB2312" w:hAnsi="宋体" w:cs="宋体"/>
                <w:sz w:val="20"/>
                <w:szCs w:val="20"/>
              </w:rPr>
            </w:pPr>
            <w:r>
              <w:rPr>
                <w:rFonts w:ascii="仿宋_GB2312" w:eastAsia="仿宋_GB2312" w:hint="eastAsia"/>
                <w:sz w:val="20"/>
                <w:szCs w:val="20"/>
              </w:rPr>
              <w:t>百分比</w:t>
            </w:r>
          </w:p>
        </w:tc>
        <w:tc>
          <w:tcPr>
            <w:tcW w:w="0" w:type="auto"/>
            <w:shd w:val="clear" w:color="auto" w:fill="auto"/>
            <w:vAlign w:val="center"/>
            <w:hideMark/>
          </w:tcPr>
          <w:p w:rsidR="00783673" w:rsidRDefault="00783673">
            <w:pPr>
              <w:rPr>
                <w:rFonts w:ascii="仿宋_GB2312" w:eastAsia="仿宋_GB2312" w:hAnsi="宋体" w:cs="宋体"/>
                <w:sz w:val="20"/>
                <w:szCs w:val="20"/>
              </w:rPr>
            </w:pPr>
            <w:r>
              <w:rPr>
                <w:rFonts w:ascii="仿宋_GB2312" w:eastAsia="仿宋_GB2312" w:hint="eastAsia"/>
                <w:sz w:val="20"/>
                <w:szCs w:val="20"/>
              </w:rPr>
              <w:t>经验标准</w:t>
            </w:r>
          </w:p>
        </w:tc>
      </w:tr>
    </w:tbl>
    <w:p w:rsidR="00D913AF" w:rsidRDefault="00D913AF" w:rsidP="00D913AF">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5</w:t>
      </w:r>
      <w:r>
        <w:rPr>
          <w:rFonts w:ascii="Times New Roman" w:eastAsia="仿宋_GB2312" w:hAnsi="Times New Roman" w:cs="Times New Roman"/>
          <w:sz w:val="28"/>
        </w:rPr>
        <w:t>.</w:t>
      </w:r>
      <w:r w:rsidR="00921022" w:rsidRPr="00921022">
        <w:rPr>
          <w:rFonts w:hint="eastAsia"/>
        </w:rPr>
        <w:t xml:space="preserve"> </w:t>
      </w:r>
      <w:r w:rsidR="00921022" w:rsidRPr="00921022">
        <w:rPr>
          <w:rFonts w:ascii="Times New Roman" w:eastAsia="仿宋_GB2312" w:hAnsi="Times New Roman" w:cs="Times New Roman" w:hint="eastAsia"/>
          <w:sz w:val="28"/>
        </w:rPr>
        <w:t>廊泊线新桥段综合整治排水工程</w:t>
      </w:r>
      <w:r>
        <w:rPr>
          <w:rFonts w:ascii="Times New Roman" w:eastAsia="仿宋_GB2312" w:hAnsi="Times New Roman" w:cs="Times New Roman"/>
          <w:sz w:val="28"/>
        </w:rPr>
        <w:t>绩效目标表</w:t>
      </w: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D913AF" w:rsidRDefault="00D913AF" w:rsidP="00D913AF">
      <w:pPr>
        <w:spacing w:line="14" w:lineRule="exact"/>
        <w:ind w:firstLineChars="200" w:firstLine="420"/>
        <w:jc w:val="center"/>
        <w:rPr>
          <w:rFonts w:ascii="Times New Roman" w:eastAsia="仿宋_GB2312" w:hAnsi="Times New Roman" w:cs="Times New Roman"/>
        </w:rPr>
      </w:pPr>
    </w:p>
    <w:tbl>
      <w:tblPr>
        <w:tblW w:w="0" w:type="auto"/>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7"/>
        <w:gridCol w:w="1088"/>
        <w:gridCol w:w="2012"/>
        <w:gridCol w:w="6496"/>
        <w:gridCol w:w="468"/>
        <w:gridCol w:w="626"/>
        <w:gridCol w:w="390"/>
        <w:gridCol w:w="496"/>
        <w:gridCol w:w="1468"/>
      </w:tblGrid>
      <w:tr w:rsidR="00921022" w:rsidTr="00B84BDC">
        <w:trPr>
          <w:trHeight w:val="645"/>
        </w:trPr>
        <w:tc>
          <w:tcPr>
            <w:tcW w:w="0" w:type="auto"/>
            <w:shd w:val="clear" w:color="auto" w:fill="auto"/>
            <w:vAlign w:val="center"/>
            <w:hideMark/>
          </w:tcPr>
          <w:p w:rsidR="00921022" w:rsidRDefault="00921022">
            <w:pPr>
              <w:jc w:val="center"/>
              <w:rPr>
                <w:rFonts w:ascii="仿宋_GB2312" w:eastAsia="仿宋_GB2312" w:hAnsi="宋体" w:cs="宋体"/>
                <w:sz w:val="24"/>
                <w:szCs w:val="24"/>
              </w:rPr>
            </w:pPr>
            <w:r>
              <w:rPr>
                <w:rFonts w:ascii="仿宋_GB2312" w:eastAsia="仿宋_GB2312" w:hint="eastAsia"/>
              </w:rPr>
              <w:t>绩效</w:t>
            </w:r>
            <w:r>
              <w:rPr>
                <w:rFonts w:ascii="Times New Roman" w:eastAsia="仿宋_GB2312" w:hAnsi="Times New Roman" w:cs="Times New Roman"/>
              </w:rPr>
              <w:br/>
            </w:r>
            <w:r>
              <w:rPr>
                <w:rFonts w:ascii="仿宋_GB2312" w:eastAsia="仿宋_GB2312" w:hint="eastAsia"/>
              </w:rPr>
              <w:t>目标</w:t>
            </w:r>
          </w:p>
        </w:tc>
        <w:tc>
          <w:tcPr>
            <w:tcW w:w="0" w:type="auto"/>
            <w:gridSpan w:val="8"/>
            <w:shd w:val="clear" w:color="auto" w:fill="auto"/>
            <w:vAlign w:val="center"/>
            <w:hideMark/>
          </w:tcPr>
          <w:p w:rsidR="00921022" w:rsidRDefault="00921022" w:rsidP="00921022">
            <w:pPr>
              <w:rPr>
                <w:rFonts w:ascii="仿宋_GB2312" w:eastAsia="仿宋_GB2312" w:hAnsi="宋体" w:cs="宋体"/>
                <w:sz w:val="20"/>
                <w:szCs w:val="20"/>
              </w:rPr>
            </w:pPr>
            <w:r>
              <w:rPr>
                <w:rFonts w:ascii="仿宋_GB2312" w:eastAsia="仿宋_GB2312" w:hint="eastAsia"/>
                <w:sz w:val="20"/>
                <w:szCs w:val="20"/>
              </w:rPr>
              <w:t xml:space="preserve">1、完成廊泊线新桥塅综合整治排水工程，优化廊泊线文安段路域环境，提高综合服务水平。                                                                                                                                </w:t>
            </w:r>
          </w:p>
        </w:tc>
      </w:tr>
      <w:tr w:rsidR="00921022" w:rsidTr="00B84BDC">
        <w:trPr>
          <w:trHeight w:val="420"/>
        </w:trPr>
        <w:tc>
          <w:tcPr>
            <w:tcW w:w="0" w:type="auto"/>
            <w:vMerge w:val="restart"/>
            <w:shd w:val="clear" w:color="auto" w:fill="auto"/>
            <w:noWrap/>
            <w:vAlign w:val="center"/>
            <w:hideMark/>
          </w:tcPr>
          <w:p w:rsidR="00921022" w:rsidRDefault="00921022">
            <w:pPr>
              <w:jc w:val="center"/>
              <w:rPr>
                <w:rFonts w:ascii="仿宋_GB2312" w:eastAsia="仿宋_GB2312" w:hAnsi="宋体" w:cs="宋体"/>
                <w:sz w:val="24"/>
                <w:szCs w:val="24"/>
              </w:rPr>
            </w:pPr>
            <w:r>
              <w:rPr>
                <w:rFonts w:ascii="仿宋_GB2312" w:eastAsia="仿宋_GB2312" w:hint="eastAsia"/>
              </w:rPr>
              <w:t>一级指标</w:t>
            </w:r>
          </w:p>
        </w:tc>
        <w:tc>
          <w:tcPr>
            <w:tcW w:w="0" w:type="auto"/>
            <w:vMerge w:val="restart"/>
            <w:shd w:val="clear" w:color="auto" w:fill="auto"/>
            <w:noWrap/>
            <w:vAlign w:val="center"/>
            <w:hideMark/>
          </w:tcPr>
          <w:p w:rsidR="00921022" w:rsidRDefault="00921022">
            <w:pPr>
              <w:jc w:val="center"/>
              <w:rPr>
                <w:rFonts w:ascii="仿宋_GB2312" w:eastAsia="仿宋_GB2312" w:hAnsi="宋体" w:cs="宋体"/>
                <w:sz w:val="24"/>
                <w:szCs w:val="24"/>
              </w:rPr>
            </w:pPr>
            <w:r>
              <w:rPr>
                <w:rFonts w:ascii="仿宋_GB2312" w:eastAsia="仿宋_GB2312" w:hint="eastAsia"/>
              </w:rPr>
              <w:t>二级指标</w:t>
            </w:r>
          </w:p>
        </w:tc>
        <w:tc>
          <w:tcPr>
            <w:tcW w:w="0" w:type="auto"/>
            <w:vMerge w:val="restart"/>
            <w:shd w:val="clear" w:color="auto" w:fill="auto"/>
            <w:noWrap/>
            <w:vAlign w:val="center"/>
            <w:hideMark/>
          </w:tcPr>
          <w:p w:rsidR="00921022" w:rsidRDefault="00921022">
            <w:pPr>
              <w:jc w:val="center"/>
              <w:rPr>
                <w:rFonts w:ascii="仿宋_GB2312" w:eastAsia="仿宋_GB2312" w:hAnsi="宋体" w:cs="宋体"/>
                <w:sz w:val="24"/>
                <w:szCs w:val="24"/>
              </w:rPr>
            </w:pPr>
            <w:r>
              <w:rPr>
                <w:rFonts w:ascii="仿宋_GB2312" w:eastAsia="仿宋_GB2312" w:hint="eastAsia"/>
              </w:rPr>
              <w:t>三级指标</w:t>
            </w:r>
          </w:p>
        </w:tc>
        <w:tc>
          <w:tcPr>
            <w:tcW w:w="0" w:type="auto"/>
            <w:vMerge w:val="restart"/>
            <w:shd w:val="clear" w:color="auto" w:fill="auto"/>
            <w:noWrap/>
            <w:vAlign w:val="center"/>
            <w:hideMark/>
          </w:tcPr>
          <w:p w:rsidR="00921022" w:rsidRDefault="00921022">
            <w:pPr>
              <w:jc w:val="center"/>
              <w:rPr>
                <w:rFonts w:ascii="仿宋_GB2312" w:eastAsia="仿宋_GB2312" w:hAnsi="宋体" w:cs="宋体"/>
                <w:sz w:val="24"/>
                <w:szCs w:val="24"/>
              </w:rPr>
            </w:pPr>
            <w:r>
              <w:rPr>
                <w:rFonts w:ascii="仿宋_GB2312" w:eastAsia="仿宋_GB2312" w:hint="eastAsia"/>
              </w:rPr>
              <w:t>绩效指标描述</w:t>
            </w:r>
          </w:p>
        </w:tc>
        <w:tc>
          <w:tcPr>
            <w:tcW w:w="0" w:type="auto"/>
            <w:gridSpan w:val="4"/>
            <w:shd w:val="clear" w:color="auto" w:fill="auto"/>
            <w:vAlign w:val="center"/>
            <w:hideMark/>
          </w:tcPr>
          <w:p w:rsidR="00921022" w:rsidRDefault="00921022">
            <w:pPr>
              <w:jc w:val="center"/>
              <w:rPr>
                <w:rFonts w:ascii="仿宋_GB2312" w:eastAsia="仿宋_GB2312" w:hAnsi="宋体" w:cs="宋体"/>
                <w:sz w:val="24"/>
                <w:szCs w:val="24"/>
              </w:rPr>
            </w:pPr>
            <w:r>
              <w:rPr>
                <w:rFonts w:ascii="仿宋_GB2312" w:eastAsia="仿宋_GB2312" w:hint="eastAsia"/>
              </w:rPr>
              <w:t>指标值</w:t>
            </w:r>
          </w:p>
        </w:tc>
        <w:tc>
          <w:tcPr>
            <w:tcW w:w="0" w:type="auto"/>
            <w:vMerge w:val="restart"/>
            <w:shd w:val="clear" w:color="auto" w:fill="auto"/>
            <w:vAlign w:val="center"/>
            <w:hideMark/>
          </w:tcPr>
          <w:p w:rsidR="00921022" w:rsidRDefault="00921022">
            <w:pPr>
              <w:jc w:val="center"/>
              <w:rPr>
                <w:rFonts w:ascii="仿宋_GB2312" w:eastAsia="仿宋_GB2312" w:hAnsi="宋体" w:cs="宋体"/>
                <w:sz w:val="24"/>
                <w:szCs w:val="24"/>
              </w:rPr>
            </w:pPr>
            <w:r>
              <w:rPr>
                <w:rFonts w:ascii="仿宋_GB2312" w:eastAsia="仿宋_GB2312" w:hint="eastAsia"/>
              </w:rPr>
              <w:t>指标值确定依据</w:t>
            </w:r>
          </w:p>
        </w:tc>
      </w:tr>
      <w:tr w:rsidR="00921022" w:rsidTr="00B84BDC">
        <w:trPr>
          <w:trHeight w:val="345"/>
        </w:trPr>
        <w:tc>
          <w:tcPr>
            <w:tcW w:w="0" w:type="auto"/>
            <w:vMerge/>
            <w:vAlign w:val="center"/>
            <w:hideMark/>
          </w:tcPr>
          <w:p w:rsidR="00921022" w:rsidRDefault="00921022">
            <w:pPr>
              <w:rPr>
                <w:rFonts w:ascii="仿宋_GB2312" w:eastAsia="仿宋_GB2312" w:hAnsi="宋体" w:cs="宋体"/>
                <w:sz w:val="24"/>
                <w:szCs w:val="24"/>
              </w:rPr>
            </w:pPr>
          </w:p>
        </w:tc>
        <w:tc>
          <w:tcPr>
            <w:tcW w:w="0" w:type="auto"/>
            <w:vMerge/>
            <w:vAlign w:val="center"/>
            <w:hideMark/>
          </w:tcPr>
          <w:p w:rsidR="00921022" w:rsidRDefault="00921022">
            <w:pPr>
              <w:rPr>
                <w:rFonts w:ascii="仿宋_GB2312" w:eastAsia="仿宋_GB2312" w:hAnsi="宋体" w:cs="宋体"/>
                <w:sz w:val="24"/>
                <w:szCs w:val="24"/>
              </w:rPr>
            </w:pPr>
          </w:p>
        </w:tc>
        <w:tc>
          <w:tcPr>
            <w:tcW w:w="0" w:type="auto"/>
            <w:vMerge/>
            <w:vAlign w:val="center"/>
            <w:hideMark/>
          </w:tcPr>
          <w:p w:rsidR="00921022" w:rsidRDefault="00921022">
            <w:pPr>
              <w:rPr>
                <w:rFonts w:ascii="仿宋_GB2312" w:eastAsia="仿宋_GB2312" w:hAnsi="宋体" w:cs="宋体"/>
                <w:sz w:val="24"/>
                <w:szCs w:val="24"/>
              </w:rPr>
            </w:pPr>
          </w:p>
        </w:tc>
        <w:tc>
          <w:tcPr>
            <w:tcW w:w="0" w:type="auto"/>
            <w:vMerge/>
            <w:vAlign w:val="center"/>
            <w:hideMark/>
          </w:tcPr>
          <w:p w:rsidR="00921022" w:rsidRDefault="00921022">
            <w:pPr>
              <w:rPr>
                <w:rFonts w:ascii="仿宋_GB2312" w:eastAsia="仿宋_GB2312" w:hAnsi="宋体" w:cs="宋体"/>
                <w:sz w:val="24"/>
                <w:szCs w:val="24"/>
              </w:rPr>
            </w:pPr>
          </w:p>
        </w:tc>
        <w:tc>
          <w:tcPr>
            <w:tcW w:w="0" w:type="auto"/>
            <w:shd w:val="clear" w:color="auto" w:fill="auto"/>
            <w:vAlign w:val="center"/>
            <w:hideMark/>
          </w:tcPr>
          <w:p w:rsidR="00921022" w:rsidRDefault="00921022">
            <w:pPr>
              <w:jc w:val="center"/>
              <w:rPr>
                <w:rFonts w:ascii="仿宋_GB2312" w:eastAsia="仿宋_GB2312" w:hAnsi="宋体" w:cs="宋体"/>
                <w:sz w:val="24"/>
                <w:szCs w:val="24"/>
              </w:rPr>
            </w:pPr>
            <w:r>
              <w:rPr>
                <w:rFonts w:ascii="仿宋_GB2312" w:eastAsia="仿宋_GB2312" w:hint="eastAsia"/>
              </w:rPr>
              <w:t>符号</w:t>
            </w:r>
          </w:p>
        </w:tc>
        <w:tc>
          <w:tcPr>
            <w:tcW w:w="0" w:type="auto"/>
            <w:shd w:val="clear" w:color="auto" w:fill="auto"/>
            <w:vAlign w:val="center"/>
            <w:hideMark/>
          </w:tcPr>
          <w:p w:rsidR="00921022" w:rsidRDefault="00921022">
            <w:pPr>
              <w:jc w:val="center"/>
              <w:rPr>
                <w:rFonts w:ascii="仿宋_GB2312" w:eastAsia="仿宋_GB2312" w:hAnsi="宋体" w:cs="宋体"/>
                <w:sz w:val="24"/>
                <w:szCs w:val="24"/>
              </w:rPr>
            </w:pPr>
            <w:r>
              <w:rPr>
                <w:rFonts w:ascii="仿宋_GB2312" w:eastAsia="仿宋_GB2312" w:hint="eastAsia"/>
              </w:rPr>
              <w:t>值</w:t>
            </w:r>
          </w:p>
        </w:tc>
        <w:tc>
          <w:tcPr>
            <w:tcW w:w="0" w:type="auto"/>
            <w:gridSpan w:val="2"/>
            <w:shd w:val="clear" w:color="auto" w:fill="auto"/>
            <w:vAlign w:val="center"/>
            <w:hideMark/>
          </w:tcPr>
          <w:p w:rsidR="00921022" w:rsidRDefault="00921022">
            <w:pPr>
              <w:jc w:val="center"/>
              <w:rPr>
                <w:rFonts w:ascii="仿宋_GB2312" w:eastAsia="仿宋_GB2312" w:hAnsi="宋体" w:cs="宋体"/>
                <w:sz w:val="24"/>
                <w:szCs w:val="24"/>
              </w:rPr>
            </w:pPr>
            <w:r>
              <w:rPr>
                <w:rFonts w:ascii="仿宋_GB2312" w:eastAsia="仿宋_GB2312" w:hint="eastAsia"/>
              </w:rPr>
              <w:t>单位</w:t>
            </w:r>
          </w:p>
        </w:tc>
        <w:tc>
          <w:tcPr>
            <w:tcW w:w="0" w:type="auto"/>
            <w:vMerge/>
            <w:vAlign w:val="center"/>
            <w:hideMark/>
          </w:tcPr>
          <w:p w:rsidR="00921022" w:rsidRDefault="00921022">
            <w:pPr>
              <w:rPr>
                <w:rFonts w:ascii="仿宋_GB2312" w:eastAsia="仿宋_GB2312" w:hAnsi="宋体" w:cs="宋体"/>
                <w:sz w:val="24"/>
                <w:szCs w:val="24"/>
              </w:rPr>
            </w:pPr>
          </w:p>
        </w:tc>
      </w:tr>
      <w:tr w:rsidR="00921022" w:rsidTr="00B84BDC">
        <w:trPr>
          <w:trHeight w:val="3529"/>
        </w:trPr>
        <w:tc>
          <w:tcPr>
            <w:tcW w:w="0" w:type="auto"/>
            <w:vMerge w:val="restart"/>
            <w:shd w:val="clear" w:color="auto" w:fill="auto"/>
            <w:noWrap/>
            <w:vAlign w:val="center"/>
            <w:hideMark/>
          </w:tcPr>
          <w:p w:rsidR="00921022" w:rsidRDefault="00921022">
            <w:pPr>
              <w:jc w:val="center"/>
              <w:rPr>
                <w:rFonts w:ascii="仿宋_GB2312" w:eastAsia="仿宋_GB2312" w:hAnsi="宋体" w:cs="宋体"/>
                <w:sz w:val="24"/>
                <w:szCs w:val="24"/>
              </w:rPr>
            </w:pPr>
            <w:r>
              <w:rPr>
                <w:rFonts w:ascii="仿宋_GB2312" w:eastAsia="仿宋_GB2312" w:hint="eastAsia"/>
              </w:rPr>
              <w:t>产出指标</w:t>
            </w:r>
          </w:p>
        </w:tc>
        <w:tc>
          <w:tcPr>
            <w:tcW w:w="0" w:type="auto"/>
            <w:shd w:val="clear" w:color="auto" w:fill="auto"/>
            <w:noWrap/>
            <w:vAlign w:val="center"/>
            <w:hideMark/>
          </w:tcPr>
          <w:p w:rsidR="00921022" w:rsidRDefault="00921022">
            <w:pPr>
              <w:jc w:val="center"/>
              <w:rPr>
                <w:rFonts w:ascii="仿宋_GB2312" w:eastAsia="仿宋_GB2312" w:hAnsi="宋体" w:cs="宋体"/>
                <w:sz w:val="24"/>
                <w:szCs w:val="24"/>
              </w:rPr>
            </w:pPr>
            <w:r>
              <w:rPr>
                <w:rFonts w:ascii="仿宋_GB2312" w:eastAsia="仿宋_GB2312" w:hint="eastAsia"/>
              </w:rPr>
              <w:t>数量</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确保工程数量达标，促进整体美化。修建排水沟渠2条</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K65+100-k65+600段右侧新建排水方沟，同时増设过路管涵。K66+600-K67+200般双侧设置雨水排水管道D800，平均每50m设一套雨水口和检查井设施。K66+600-k67+200段双设置挡墙，全长1120m并对该段路肩进行硬化。同时对道口进行恢复(结构为:15cm石灰稳定土+24cm水泥混凝土）</w:t>
            </w:r>
          </w:p>
        </w:tc>
        <w:tc>
          <w:tcPr>
            <w:tcW w:w="0" w:type="auto"/>
            <w:shd w:val="clear" w:color="auto" w:fill="auto"/>
            <w:vAlign w:val="center"/>
            <w:hideMark/>
          </w:tcPr>
          <w:p w:rsidR="00921022" w:rsidRDefault="00921022">
            <w:pPr>
              <w:rPr>
                <w:rFonts w:ascii="仿宋_GB2312" w:eastAsia="仿宋_GB2312" w:hAnsi="宋体" w:cs="宋体"/>
                <w:sz w:val="20"/>
                <w:szCs w:val="20"/>
              </w:rPr>
            </w:pPr>
            <w:r>
              <w:rPr>
                <w:rFonts w:ascii="仿宋_GB2312" w:eastAsia="仿宋_GB2312" w:hint="eastAsia"/>
                <w:sz w:val="20"/>
                <w:szCs w:val="20"/>
              </w:rPr>
              <w:t>=</w:t>
            </w:r>
          </w:p>
        </w:tc>
        <w:tc>
          <w:tcPr>
            <w:tcW w:w="0" w:type="auto"/>
            <w:gridSpan w:val="2"/>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1120</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米</w:t>
            </w:r>
          </w:p>
        </w:tc>
        <w:tc>
          <w:tcPr>
            <w:tcW w:w="0" w:type="auto"/>
            <w:shd w:val="clear" w:color="auto" w:fill="auto"/>
            <w:vAlign w:val="center"/>
            <w:hideMark/>
          </w:tcPr>
          <w:p w:rsidR="00921022" w:rsidRDefault="00921022">
            <w:pPr>
              <w:rPr>
                <w:rFonts w:ascii="仿宋_GB2312" w:eastAsia="仿宋_GB2312" w:hAnsi="宋体" w:cs="宋体"/>
                <w:sz w:val="20"/>
                <w:szCs w:val="20"/>
              </w:rPr>
            </w:pPr>
            <w:r>
              <w:rPr>
                <w:rFonts w:ascii="仿宋_GB2312" w:eastAsia="仿宋_GB2312" w:hint="eastAsia"/>
                <w:sz w:val="20"/>
                <w:szCs w:val="20"/>
              </w:rPr>
              <w:t>文政办【2014】32号文件    合同</w:t>
            </w:r>
          </w:p>
        </w:tc>
      </w:tr>
      <w:tr w:rsidR="00921022" w:rsidTr="00B84BDC">
        <w:trPr>
          <w:trHeight w:val="1185"/>
        </w:trPr>
        <w:tc>
          <w:tcPr>
            <w:tcW w:w="0" w:type="auto"/>
            <w:vMerge/>
            <w:vAlign w:val="center"/>
            <w:hideMark/>
          </w:tcPr>
          <w:p w:rsidR="00921022" w:rsidRDefault="00921022">
            <w:pPr>
              <w:rPr>
                <w:rFonts w:ascii="仿宋_GB2312" w:eastAsia="仿宋_GB2312" w:hAnsi="宋体" w:cs="宋体"/>
                <w:sz w:val="24"/>
                <w:szCs w:val="24"/>
              </w:rPr>
            </w:pPr>
          </w:p>
        </w:tc>
        <w:tc>
          <w:tcPr>
            <w:tcW w:w="0" w:type="auto"/>
            <w:shd w:val="clear" w:color="auto" w:fill="auto"/>
            <w:noWrap/>
            <w:vAlign w:val="center"/>
            <w:hideMark/>
          </w:tcPr>
          <w:p w:rsidR="00921022" w:rsidRDefault="00921022">
            <w:pPr>
              <w:jc w:val="center"/>
              <w:rPr>
                <w:rFonts w:ascii="仿宋_GB2312" w:eastAsia="仿宋_GB2312" w:hAnsi="宋体" w:cs="宋体"/>
                <w:sz w:val="24"/>
                <w:szCs w:val="24"/>
              </w:rPr>
            </w:pPr>
            <w:r>
              <w:rPr>
                <w:rFonts w:ascii="仿宋_GB2312" w:eastAsia="仿宋_GB2312" w:hint="eastAsia"/>
              </w:rPr>
              <w:t>数量</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保证整体运行顺畅，所需工程用品实施到位</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项目实施所需用品到位，改善城区整体环境，保障排水顺畅。</w:t>
            </w:r>
          </w:p>
        </w:tc>
        <w:tc>
          <w:tcPr>
            <w:tcW w:w="0" w:type="auto"/>
            <w:shd w:val="clear" w:color="auto" w:fill="auto"/>
            <w:vAlign w:val="center"/>
            <w:hideMark/>
          </w:tcPr>
          <w:p w:rsidR="00921022" w:rsidRDefault="00921022">
            <w:pPr>
              <w:rPr>
                <w:rFonts w:ascii="仿宋_GB2312" w:eastAsia="仿宋_GB2312" w:hAnsi="宋体" w:cs="宋体"/>
                <w:sz w:val="20"/>
                <w:szCs w:val="20"/>
              </w:rPr>
            </w:pPr>
            <w:r>
              <w:rPr>
                <w:rFonts w:ascii="仿宋_GB2312" w:eastAsia="仿宋_GB2312" w:hint="eastAsia"/>
                <w:sz w:val="20"/>
                <w:szCs w:val="20"/>
              </w:rPr>
              <w:t>＝</w:t>
            </w:r>
          </w:p>
        </w:tc>
        <w:tc>
          <w:tcPr>
            <w:tcW w:w="0" w:type="auto"/>
            <w:gridSpan w:val="2"/>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100</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百分比</w:t>
            </w:r>
          </w:p>
        </w:tc>
        <w:tc>
          <w:tcPr>
            <w:tcW w:w="0" w:type="auto"/>
            <w:shd w:val="clear" w:color="auto" w:fill="auto"/>
            <w:vAlign w:val="center"/>
            <w:hideMark/>
          </w:tcPr>
          <w:p w:rsidR="00921022" w:rsidRDefault="00921022">
            <w:pPr>
              <w:rPr>
                <w:rFonts w:ascii="仿宋_GB2312" w:eastAsia="仿宋_GB2312" w:hAnsi="宋体" w:cs="宋体"/>
                <w:sz w:val="20"/>
                <w:szCs w:val="20"/>
              </w:rPr>
            </w:pPr>
            <w:r>
              <w:rPr>
                <w:rFonts w:ascii="仿宋_GB2312" w:eastAsia="仿宋_GB2312" w:hint="eastAsia"/>
                <w:sz w:val="20"/>
                <w:szCs w:val="20"/>
              </w:rPr>
              <w:t>文政办【2014】32号文件    合同</w:t>
            </w:r>
          </w:p>
        </w:tc>
      </w:tr>
      <w:tr w:rsidR="00921022" w:rsidTr="00B84BDC">
        <w:trPr>
          <w:trHeight w:val="793"/>
        </w:trPr>
        <w:tc>
          <w:tcPr>
            <w:tcW w:w="0" w:type="auto"/>
            <w:vMerge/>
            <w:vAlign w:val="center"/>
            <w:hideMark/>
          </w:tcPr>
          <w:p w:rsidR="00921022" w:rsidRDefault="00921022">
            <w:pPr>
              <w:rPr>
                <w:rFonts w:ascii="仿宋_GB2312" w:eastAsia="仿宋_GB2312" w:hAnsi="宋体" w:cs="宋体"/>
                <w:sz w:val="24"/>
                <w:szCs w:val="24"/>
              </w:rPr>
            </w:pP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质量</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符合验收标准</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廊泊线新桥段增加排水工程使用年限</w:t>
            </w:r>
          </w:p>
        </w:tc>
        <w:tc>
          <w:tcPr>
            <w:tcW w:w="0" w:type="auto"/>
            <w:shd w:val="clear" w:color="auto" w:fill="auto"/>
            <w:vAlign w:val="center"/>
            <w:hideMark/>
          </w:tcPr>
          <w:p w:rsidR="00921022" w:rsidRDefault="00921022">
            <w:pPr>
              <w:rPr>
                <w:rFonts w:ascii="仿宋_GB2312" w:eastAsia="仿宋_GB2312" w:hAnsi="宋体" w:cs="宋体"/>
                <w:sz w:val="20"/>
                <w:szCs w:val="20"/>
              </w:rPr>
            </w:pPr>
            <w:r>
              <w:rPr>
                <w:rFonts w:ascii="仿宋_GB2312" w:eastAsia="仿宋_GB2312" w:hint="eastAsia"/>
                <w:sz w:val="20"/>
                <w:szCs w:val="20"/>
              </w:rPr>
              <w:t>≥</w:t>
            </w:r>
          </w:p>
        </w:tc>
        <w:tc>
          <w:tcPr>
            <w:tcW w:w="0" w:type="auto"/>
            <w:gridSpan w:val="2"/>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10</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年</w:t>
            </w:r>
          </w:p>
        </w:tc>
        <w:tc>
          <w:tcPr>
            <w:tcW w:w="0" w:type="auto"/>
            <w:shd w:val="clear" w:color="auto" w:fill="auto"/>
            <w:vAlign w:val="center"/>
            <w:hideMark/>
          </w:tcPr>
          <w:p w:rsidR="00921022" w:rsidRDefault="00921022">
            <w:pPr>
              <w:rPr>
                <w:rFonts w:ascii="仿宋_GB2312" w:eastAsia="仿宋_GB2312" w:hAnsi="宋体" w:cs="宋体"/>
                <w:sz w:val="20"/>
                <w:szCs w:val="20"/>
              </w:rPr>
            </w:pPr>
            <w:r>
              <w:rPr>
                <w:rFonts w:ascii="仿宋_GB2312" w:eastAsia="仿宋_GB2312" w:hint="eastAsia"/>
                <w:sz w:val="20"/>
                <w:szCs w:val="20"/>
              </w:rPr>
              <w:t>验收报告</w:t>
            </w:r>
          </w:p>
        </w:tc>
      </w:tr>
      <w:tr w:rsidR="00921022" w:rsidTr="00B84BDC">
        <w:trPr>
          <w:trHeight w:val="923"/>
        </w:trPr>
        <w:tc>
          <w:tcPr>
            <w:tcW w:w="0" w:type="auto"/>
            <w:vMerge/>
            <w:vAlign w:val="center"/>
            <w:hideMark/>
          </w:tcPr>
          <w:p w:rsidR="00921022" w:rsidRDefault="00921022">
            <w:pPr>
              <w:rPr>
                <w:rFonts w:ascii="仿宋_GB2312" w:eastAsia="仿宋_GB2312" w:hAnsi="宋体" w:cs="宋体"/>
                <w:sz w:val="24"/>
                <w:szCs w:val="24"/>
              </w:rPr>
            </w:pP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时效</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按合同验收完成</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按照合同价进行施工，不随市场价随意变动</w:t>
            </w:r>
          </w:p>
        </w:tc>
        <w:tc>
          <w:tcPr>
            <w:tcW w:w="0" w:type="auto"/>
            <w:shd w:val="clear" w:color="auto" w:fill="auto"/>
            <w:vAlign w:val="center"/>
            <w:hideMark/>
          </w:tcPr>
          <w:p w:rsidR="00921022" w:rsidRDefault="00921022">
            <w:pPr>
              <w:rPr>
                <w:rFonts w:ascii="宋体" w:hAnsi="宋体" w:cs="宋体"/>
                <w:sz w:val="20"/>
                <w:szCs w:val="20"/>
              </w:rPr>
            </w:pPr>
            <w:r>
              <w:rPr>
                <w:rFonts w:hint="eastAsia"/>
                <w:sz w:val="20"/>
                <w:szCs w:val="20"/>
              </w:rPr>
              <w:t>≤</w:t>
            </w:r>
          </w:p>
        </w:tc>
        <w:tc>
          <w:tcPr>
            <w:tcW w:w="0" w:type="auto"/>
            <w:gridSpan w:val="2"/>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12</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月</w:t>
            </w:r>
          </w:p>
        </w:tc>
        <w:tc>
          <w:tcPr>
            <w:tcW w:w="0" w:type="auto"/>
            <w:shd w:val="clear" w:color="auto" w:fill="auto"/>
            <w:vAlign w:val="center"/>
            <w:hideMark/>
          </w:tcPr>
          <w:p w:rsidR="00921022" w:rsidRDefault="00921022">
            <w:pPr>
              <w:rPr>
                <w:rFonts w:ascii="仿宋_GB2312" w:eastAsia="仿宋_GB2312" w:hAnsi="宋体" w:cs="宋体"/>
                <w:sz w:val="20"/>
                <w:szCs w:val="20"/>
              </w:rPr>
            </w:pPr>
            <w:r>
              <w:rPr>
                <w:rFonts w:ascii="仿宋_GB2312" w:eastAsia="仿宋_GB2312" w:hint="eastAsia"/>
                <w:sz w:val="20"/>
                <w:szCs w:val="20"/>
              </w:rPr>
              <w:t>合同规定</w:t>
            </w:r>
          </w:p>
        </w:tc>
      </w:tr>
      <w:tr w:rsidR="00921022" w:rsidTr="00B84BDC">
        <w:trPr>
          <w:trHeight w:val="749"/>
        </w:trPr>
        <w:tc>
          <w:tcPr>
            <w:tcW w:w="0" w:type="auto"/>
            <w:vMerge/>
            <w:vAlign w:val="center"/>
            <w:hideMark/>
          </w:tcPr>
          <w:p w:rsidR="00921022" w:rsidRDefault="00921022">
            <w:pPr>
              <w:rPr>
                <w:rFonts w:ascii="仿宋_GB2312" w:eastAsia="仿宋_GB2312" w:hAnsi="宋体" w:cs="宋体"/>
                <w:sz w:val="24"/>
                <w:szCs w:val="24"/>
              </w:rPr>
            </w:pP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成本</w:t>
            </w:r>
          </w:p>
        </w:tc>
        <w:tc>
          <w:tcPr>
            <w:tcW w:w="0" w:type="auto"/>
            <w:shd w:val="clear" w:color="auto" w:fill="auto"/>
            <w:vAlign w:val="center"/>
            <w:hideMark/>
          </w:tcPr>
          <w:p w:rsidR="00921022" w:rsidRDefault="00921022">
            <w:pPr>
              <w:rPr>
                <w:rFonts w:ascii="仿宋_GB2312" w:eastAsia="仿宋_GB2312" w:hAnsi="宋体" w:cs="宋体"/>
                <w:sz w:val="20"/>
                <w:szCs w:val="20"/>
              </w:rPr>
            </w:pPr>
            <w:r>
              <w:rPr>
                <w:rFonts w:ascii="仿宋_GB2312" w:eastAsia="仿宋_GB2312" w:hint="eastAsia"/>
                <w:sz w:val="20"/>
                <w:szCs w:val="20"/>
              </w:rPr>
              <w:t>工程投资额</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按照审计决算价付剩余款项，不得改动</w:t>
            </w:r>
          </w:p>
        </w:tc>
        <w:tc>
          <w:tcPr>
            <w:tcW w:w="0" w:type="auto"/>
            <w:shd w:val="clear" w:color="auto" w:fill="auto"/>
            <w:vAlign w:val="center"/>
            <w:hideMark/>
          </w:tcPr>
          <w:p w:rsidR="00921022" w:rsidRDefault="00921022">
            <w:pPr>
              <w:rPr>
                <w:rFonts w:ascii="宋体" w:hAnsi="宋体" w:cs="宋体"/>
                <w:sz w:val="20"/>
                <w:szCs w:val="20"/>
              </w:rPr>
            </w:pPr>
            <w:r>
              <w:rPr>
                <w:rFonts w:hint="eastAsia"/>
                <w:sz w:val="20"/>
                <w:szCs w:val="20"/>
              </w:rPr>
              <w:t>=</w:t>
            </w:r>
          </w:p>
        </w:tc>
        <w:tc>
          <w:tcPr>
            <w:tcW w:w="0" w:type="auto"/>
            <w:gridSpan w:val="2"/>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88.66368</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万元</w:t>
            </w:r>
          </w:p>
        </w:tc>
        <w:tc>
          <w:tcPr>
            <w:tcW w:w="0" w:type="auto"/>
            <w:shd w:val="clear" w:color="auto" w:fill="auto"/>
            <w:vAlign w:val="center"/>
            <w:hideMark/>
          </w:tcPr>
          <w:p w:rsidR="00921022" w:rsidRDefault="00921022">
            <w:pPr>
              <w:rPr>
                <w:rFonts w:ascii="仿宋_GB2312" w:eastAsia="仿宋_GB2312" w:hAnsi="宋体" w:cs="宋体"/>
                <w:sz w:val="20"/>
                <w:szCs w:val="20"/>
              </w:rPr>
            </w:pPr>
            <w:r>
              <w:rPr>
                <w:rFonts w:ascii="仿宋_GB2312" w:eastAsia="仿宋_GB2312" w:hint="eastAsia"/>
                <w:sz w:val="20"/>
                <w:szCs w:val="20"/>
              </w:rPr>
              <w:t>文政办【2014】32号文件    合同</w:t>
            </w:r>
          </w:p>
        </w:tc>
      </w:tr>
      <w:tr w:rsidR="00921022" w:rsidTr="00B84BDC">
        <w:trPr>
          <w:trHeight w:val="1185"/>
        </w:trPr>
        <w:tc>
          <w:tcPr>
            <w:tcW w:w="0" w:type="auto"/>
            <w:vMerge w:val="restart"/>
            <w:shd w:val="clear" w:color="auto" w:fill="auto"/>
            <w:noWrap/>
            <w:vAlign w:val="center"/>
            <w:hideMark/>
          </w:tcPr>
          <w:p w:rsidR="00921022" w:rsidRDefault="00921022">
            <w:pPr>
              <w:jc w:val="center"/>
              <w:rPr>
                <w:rFonts w:ascii="仿宋_GB2312" w:eastAsia="仿宋_GB2312" w:hAnsi="宋体" w:cs="宋体"/>
                <w:sz w:val="24"/>
                <w:szCs w:val="24"/>
              </w:rPr>
            </w:pPr>
            <w:r>
              <w:rPr>
                <w:rFonts w:ascii="仿宋_GB2312" w:eastAsia="仿宋_GB2312" w:hint="eastAsia"/>
              </w:rPr>
              <w:t>效果指标</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社会效益</w:t>
            </w:r>
          </w:p>
        </w:tc>
        <w:tc>
          <w:tcPr>
            <w:tcW w:w="0" w:type="auto"/>
            <w:shd w:val="clear" w:color="auto" w:fill="auto"/>
            <w:vAlign w:val="center"/>
            <w:hideMark/>
          </w:tcPr>
          <w:p w:rsidR="00921022" w:rsidRDefault="00921022">
            <w:pPr>
              <w:rPr>
                <w:rFonts w:ascii="仿宋_GB2312" w:eastAsia="仿宋_GB2312" w:hAnsi="宋体" w:cs="宋体"/>
                <w:sz w:val="20"/>
                <w:szCs w:val="20"/>
              </w:rPr>
            </w:pPr>
            <w:r>
              <w:rPr>
                <w:rFonts w:ascii="仿宋_GB2312" w:eastAsia="仿宋_GB2312" w:hint="eastAsia"/>
                <w:sz w:val="20"/>
                <w:szCs w:val="20"/>
              </w:rPr>
              <w:t>通过对廊泊线整体环境的提升，改善人居环境</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改善整体环境，方便群众出行</w:t>
            </w:r>
          </w:p>
        </w:tc>
        <w:tc>
          <w:tcPr>
            <w:tcW w:w="0" w:type="auto"/>
            <w:shd w:val="clear" w:color="auto" w:fill="auto"/>
            <w:vAlign w:val="center"/>
            <w:hideMark/>
          </w:tcPr>
          <w:p w:rsidR="00921022" w:rsidRDefault="00921022">
            <w:pPr>
              <w:rPr>
                <w:rFonts w:ascii="Arial" w:hAnsi="Arial"/>
                <w:sz w:val="20"/>
                <w:szCs w:val="20"/>
              </w:rPr>
            </w:pPr>
            <w:r>
              <w:rPr>
                <w:rFonts w:ascii="Arial" w:hAnsi="Arial"/>
                <w:sz w:val="20"/>
                <w:szCs w:val="20"/>
              </w:rPr>
              <w:t>═</w:t>
            </w:r>
          </w:p>
        </w:tc>
        <w:tc>
          <w:tcPr>
            <w:tcW w:w="0" w:type="auto"/>
            <w:gridSpan w:val="2"/>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100</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百分比</w:t>
            </w:r>
          </w:p>
        </w:tc>
        <w:tc>
          <w:tcPr>
            <w:tcW w:w="0" w:type="auto"/>
            <w:shd w:val="clear" w:color="auto" w:fill="auto"/>
            <w:vAlign w:val="center"/>
            <w:hideMark/>
          </w:tcPr>
          <w:p w:rsidR="00921022" w:rsidRDefault="00921022">
            <w:pPr>
              <w:rPr>
                <w:rFonts w:ascii="仿宋_GB2312" w:eastAsia="仿宋_GB2312" w:hAnsi="宋体" w:cs="宋体"/>
                <w:sz w:val="20"/>
                <w:szCs w:val="20"/>
              </w:rPr>
            </w:pPr>
            <w:r>
              <w:rPr>
                <w:rFonts w:ascii="仿宋_GB2312" w:eastAsia="仿宋_GB2312" w:hint="eastAsia"/>
                <w:sz w:val="20"/>
                <w:szCs w:val="20"/>
              </w:rPr>
              <w:t>实施计划</w:t>
            </w:r>
          </w:p>
        </w:tc>
      </w:tr>
      <w:tr w:rsidR="00921022" w:rsidTr="00B84BDC">
        <w:trPr>
          <w:trHeight w:val="1155"/>
        </w:trPr>
        <w:tc>
          <w:tcPr>
            <w:tcW w:w="0" w:type="auto"/>
            <w:vMerge/>
            <w:vAlign w:val="center"/>
            <w:hideMark/>
          </w:tcPr>
          <w:p w:rsidR="00921022" w:rsidRDefault="00921022">
            <w:pPr>
              <w:rPr>
                <w:rFonts w:ascii="仿宋_GB2312" w:eastAsia="仿宋_GB2312" w:hAnsi="宋体" w:cs="宋体"/>
                <w:sz w:val="24"/>
                <w:szCs w:val="24"/>
              </w:rPr>
            </w:pP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经济效益</w:t>
            </w:r>
          </w:p>
        </w:tc>
        <w:tc>
          <w:tcPr>
            <w:tcW w:w="0" w:type="auto"/>
            <w:shd w:val="clear" w:color="auto" w:fill="auto"/>
            <w:vAlign w:val="center"/>
            <w:hideMark/>
          </w:tcPr>
          <w:p w:rsidR="00921022" w:rsidRDefault="00921022">
            <w:pPr>
              <w:rPr>
                <w:rFonts w:ascii="仿宋_GB2312" w:eastAsia="仿宋_GB2312" w:hAnsi="宋体" w:cs="宋体"/>
                <w:sz w:val="20"/>
                <w:szCs w:val="20"/>
              </w:rPr>
            </w:pPr>
            <w:r>
              <w:rPr>
                <w:rFonts w:ascii="仿宋_GB2312" w:eastAsia="仿宋_GB2312" w:hint="eastAsia"/>
                <w:sz w:val="20"/>
                <w:szCs w:val="20"/>
              </w:rPr>
              <w:t>通过对廊泊线整体环境的提升，促进招商引资</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吸引更多投资者，促进园区发展</w:t>
            </w:r>
          </w:p>
        </w:tc>
        <w:tc>
          <w:tcPr>
            <w:tcW w:w="0" w:type="auto"/>
            <w:shd w:val="clear" w:color="auto" w:fill="auto"/>
            <w:vAlign w:val="center"/>
            <w:hideMark/>
          </w:tcPr>
          <w:p w:rsidR="00921022" w:rsidRDefault="00921022">
            <w:pPr>
              <w:rPr>
                <w:rFonts w:ascii="Arial" w:hAnsi="Arial"/>
                <w:sz w:val="20"/>
                <w:szCs w:val="20"/>
              </w:rPr>
            </w:pPr>
            <w:r>
              <w:rPr>
                <w:rFonts w:ascii="Arial" w:hAnsi="Arial"/>
                <w:sz w:val="20"/>
                <w:szCs w:val="20"/>
              </w:rPr>
              <w:t>═</w:t>
            </w:r>
          </w:p>
        </w:tc>
        <w:tc>
          <w:tcPr>
            <w:tcW w:w="0" w:type="auto"/>
            <w:gridSpan w:val="2"/>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100</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百分比</w:t>
            </w:r>
          </w:p>
        </w:tc>
        <w:tc>
          <w:tcPr>
            <w:tcW w:w="0" w:type="auto"/>
            <w:shd w:val="clear" w:color="auto" w:fill="auto"/>
            <w:vAlign w:val="center"/>
            <w:hideMark/>
          </w:tcPr>
          <w:p w:rsidR="00921022" w:rsidRDefault="00921022">
            <w:pPr>
              <w:rPr>
                <w:rFonts w:ascii="仿宋_GB2312" w:eastAsia="仿宋_GB2312" w:hAnsi="宋体" w:cs="宋体"/>
                <w:sz w:val="20"/>
                <w:szCs w:val="20"/>
              </w:rPr>
            </w:pPr>
            <w:r>
              <w:rPr>
                <w:rFonts w:ascii="仿宋_GB2312" w:eastAsia="仿宋_GB2312" w:hint="eastAsia"/>
                <w:sz w:val="20"/>
                <w:szCs w:val="20"/>
              </w:rPr>
              <w:t>工程质量评定表</w:t>
            </w:r>
          </w:p>
        </w:tc>
      </w:tr>
      <w:tr w:rsidR="00921022" w:rsidTr="00B84BDC">
        <w:trPr>
          <w:trHeight w:val="1200"/>
        </w:trPr>
        <w:tc>
          <w:tcPr>
            <w:tcW w:w="0" w:type="auto"/>
            <w:vMerge/>
            <w:vAlign w:val="center"/>
            <w:hideMark/>
          </w:tcPr>
          <w:p w:rsidR="00921022" w:rsidRDefault="00921022">
            <w:pPr>
              <w:rPr>
                <w:rFonts w:ascii="仿宋_GB2312" w:eastAsia="仿宋_GB2312" w:hAnsi="宋体" w:cs="宋体"/>
                <w:sz w:val="24"/>
                <w:szCs w:val="24"/>
              </w:rPr>
            </w:pP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环境效益</w:t>
            </w:r>
          </w:p>
        </w:tc>
        <w:tc>
          <w:tcPr>
            <w:tcW w:w="0" w:type="auto"/>
            <w:shd w:val="clear" w:color="auto" w:fill="auto"/>
            <w:vAlign w:val="center"/>
            <w:hideMark/>
          </w:tcPr>
          <w:p w:rsidR="00921022" w:rsidRDefault="00921022">
            <w:pPr>
              <w:rPr>
                <w:rFonts w:ascii="仿宋_GB2312" w:eastAsia="仿宋_GB2312" w:hAnsi="宋体" w:cs="宋体"/>
                <w:sz w:val="20"/>
                <w:szCs w:val="20"/>
              </w:rPr>
            </w:pPr>
            <w:r>
              <w:rPr>
                <w:rFonts w:ascii="仿宋_GB2312" w:eastAsia="仿宋_GB2312" w:hint="eastAsia"/>
                <w:sz w:val="20"/>
                <w:szCs w:val="20"/>
              </w:rPr>
              <w:t>通过对廊泊线整体环境的提升，改善交通环境，提升区域环境。</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改善整体环境，方便群众出行</w:t>
            </w:r>
          </w:p>
        </w:tc>
        <w:tc>
          <w:tcPr>
            <w:tcW w:w="0" w:type="auto"/>
            <w:shd w:val="clear" w:color="auto" w:fill="auto"/>
            <w:vAlign w:val="center"/>
            <w:hideMark/>
          </w:tcPr>
          <w:p w:rsidR="00921022" w:rsidRDefault="00921022">
            <w:pPr>
              <w:rPr>
                <w:rFonts w:ascii="Arial" w:hAnsi="Arial"/>
                <w:sz w:val="20"/>
                <w:szCs w:val="20"/>
              </w:rPr>
            </w:pPr>
            <w:r>
              <w:rPr>
                <w:rFonts w:ascii="Arial" w:hAnsi="Arial"/>
                <w:sz w:val="20"/>
                <w:szCs w:val="20"/>
              </w:rPr>
              <w:t>═</w:t>
            </w:r>
          </w:p>
        </w:tc>
        <w:tc>
          <w:tcPr>
            <w:tcW w:w="0" w:type="auto"/>
            <w:gridSpan w:val="2"/>
            <w:shd w:val="clear" w:color="auto" w:fill="auto"/>
            <w:vAlign w:val="center"/>
            <w:hideMark/>
          </w:tcPr>
          <w:p w:rsidR="00921022" w:rsidRDefault="00921022">
            <w:pPr>
              <w:jc w:val="center"/>
              <w:rPr>
                <w:rFonts w:ascii="宋体" w:hAnsi="宋体" w:cs="宋体"/>
                <w:color w:val="000000"/>
                <w:sz w:val="20"/>
                <w:szCs w:val="20"/>
              </w:rPr>
            </w:pPr>
            <w:r>
              <w:rPr>
                <w:rFonts w:hint="eastAsia"/>
                <w:color w:val="000000"/>
                <w:sz w:val="20"/>
                <w:szCs w:val="20"/>
              </w:rPr>
              <w:t>100</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百分比</w:t>
            </w:r>
          </w:p>
        </w:tc>
        <w:tc>
          <w:tcPr>
            <w:tcW w:w="0" w:type="auto"/>
            <w:shd w:val="clear" w:color="auto" w:fill="auto"/>
            <w:vAlign w:val="center"/>
            <w:hideMark/>
          </w:tcPr>
          <w:p w:rsidR="00921022" w:rsidRDefault="00921022">
            <w:pPr>
              <w:rPr>
                <w:rFonts w:ascii="仿宋_GB2312" w:eastAsia="仿宋_GB2312" w:hAnsi="宋体" w:cs="宋体"/>
                <w:sz w:val="20"/>
                <w:szCs w:val="20"/>
              </w:rPr>
            </w:pPr>
            <w:r>
              <w:rPr>
                <w:rFonts w:ascii="仿宋_GB2312" w:eastAsia="仿宋_GB2312" w:hint="eastAsia"/>
                <w:sz w:val="20"/>
                <w:szCs w:val="20"/>
              </w:rPr>
              <w:t>≥100%</w:t>
            </w:r>
          </w:p>
        </w:tc>
      </w:tr>
      <w:tr w:rsidR="00921022" w:rsidTr="00B84BDC">
        <w:trPr>
          <w:trHeight w:val="1080"/>
        </w:trPr>
        <w:tc>
          <w:tcPr>
            <w:tcW w:w="0" w:type="auto"/>
            <w:vMerge/>
            <w:vAlign w:val="center"/>
            <w:hideMark/>
          </w:tcPr>
          <w:p w:rsidR="00921022" w:rsidRDefault="00921022">
            <w:pPr>
              <w:rPr>
                <w:rFonts w:ascii="仿宋_GB2312" w:eastAsia="仿宋_GB2312" w:hAnsi="宋体" w:cs="宋体"/>
                <w:sz w:val="24"/>
                <w:szCs w:val="24"/>
              </w:rPr>
            </w:pP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可持续影响</w:t>
            </w:r>
          </w:p>
        </w:tc>
        <w:tc>
          <w:tcPr>
            <w:tcW w:w="0" w:type="auto"/>
            <w:shd w:val="clear" w:color="auto" w:fill="auto"/>
            <w:vAlign w:val="center"/>
            <w:hideMark/>
          </w:tcPr>
          <w:p w:rsidR="00921022" w:rsidRDefault="00921022">
            <w:pPr>
              <w:rPr>
                <w:rFonts w:ascii="仿宋_GB2312" w:eastAsia="仿宋_GB2312" w:hAnsi="宋体" w:cs="宋体"/>
                <w:sz w:val="20"/>
                <w:szCs w:val="20"/>
              </w:rPr>
            </w:pPr>
            <w:r>
              <w:rPr>
                <w:rFonts w:ascii="仿宋_GB2312" w:eastAsia="仿宋_GB2312" w:hint="eastAsia"/>
                <w:sz w:val="20"/>
                <w:szCs w:val="20"/>
              </w:rPr>
              <w:t>项目运行完好度</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体现政策导向，长期保障工作平稳进行。</w:t>
            </w:r>
          </w:p>
        </w:tc>
        <w:tc>
          <w:tcPr>
            <w:tcW w:w="0" w:type="auto"/>
            <w:shd w:val="clear" w:color="auto" w:fill="auto"/>
            <w:vAlign w:val="center"/>
            <w:hideMark/>
          </w:tcPr>
          <w:p w:rsidR="00921022" w:rsidRDefault="00921022">
            <w:pPr>
              <w:rPr>
                <w:rFonts w:ascii="宋体" w:hAnsi="宋体" w:cs="宋体"/>
                <w:sz w:val="20"/>
                <w:szCs w:val="20"/>
              </w:rPr>
            </w:pPr>
            <w:r>
              <w:rPr>
                <w:rFonts w:hint="eastAsia"/>
                <w:sz w:val="20"/>
                <w:szCs w:val="20"/>
              </w:rPr>
              <w:t>≥</w:t>
            </w:r>
          </w:p>
        </w:tc>
        <w:tc>
          <w:tcPr>
            <w:tcW w:w="0" w:type="auto"/>
            <w:gridSpan w:val="2"/>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10</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年</w:t>
            </w:r>
          </w:p>
        </w:tc>
        <w:tc>
          <w:tcPr>
            <w:tcW w:w="0" w:type="auto"/>
            <w:shd w:val="clear" w:color="auto" w:fill="auto"/>
            <w:vAlign w:val="center"/>
            <w:hideMark/>
          </w:tcPr>
          <w:p w:rsidR="00921022" w:rsidRDefault="00921022">
            <w:pPr>
              <w:rPr>
                <w:rFonts w:ascii="仿宋_GB2312" w:eastAsia="仿宋_GB2312" w:hAnsi="宋体" w:cs="宋体"/>
                <w:sz w:val="20"/>
                <w:szCs w:val="20"/>
              </w:rPr>
            </w:pPr>
            <w:r>
              <w:rPr>
                <w:rFonts w:ascii="仿宋_GB2312" w:eastAsia="仿宋_GB2312" w:hint="eastAsia"/>
                <w:sz w:val="20"/>
                <w:szCs w:val="20"/>
              </w:rPr>
              <w:t>实施计划</w:t>
            </w:r>
          </w:p>
        </w:tc>
      </w:tr>
      <w:tr w:rsidR="00921022" w:rsidTr="00B84BDC">
        <w:trPr>
          <w:trHeight w:val="1170"/>
        </w:trPr>
        <w:tc>
          <w:tcPr>
            <w:tcW w:w="0" w:type="auto"/>
            <w:vMerge/>
            <w:vAlign w:val="center"/>
            <w:hideMark/>
          </w:tcPr>
          <w:p w:rsidR="00921022" w:rsidRDefault="00921022">
            <w:pPr>
              <w:rPr>
                <w:rFonts w:ascii="仿宋_GB2312" w:eastAsia="仿宋_GB2312" w:hAnsi="宋体" w:cs="宋体"/>
                <w:sz w:val="24"/>
                <w:szCs w:val="24"/>
              </w:rPr>
            </w:pP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满意度</w:t>
            </w:r>
          </w:p>
        </w:tc>
        <w:tc>
          <w:tcPr>
            <w:tcW w:w="0" w:type="auto"/>
            <w:shd w:val="clear" w:color="auto" w:fill="auto"/>
            <w:vAlign w:val="center"/>
            <w:hideMark/>
          </w:tcPr>
          <w:p w:rsidR="00921022" w:rsidRDefault="00921022">
            <w:pPr>
              <w:rPr>
                <w:rFonts w:ascii="仿宋_GB2312" w:eastAsia="仿宋_GB2312" w:hAnsi="宋体" w:cs="宋体"/>
                <w:sz w:val="20"/>
                <w:szCs w:val="20"/>
              </w:rPr>
            </w:pPr>
            <w:r>
              <w:rPr>
                <w:rFonts w:ascii="仿宋_GB2312" w:eastAsia="仿宋_GB2312" w:hint="eastAsia"/>
                <w:sz w:val="20"/>
                <w:szCs w:val="20"/>
              </w:rPr>
              <w:t>群众满意度</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对周边环境调查问卷满意度</w:t>
            </w:r>
          </w:p>
        </w:tc>
        <w:tc>
          <w:tcPr>
            <w:tcW w:w="0" w:type="auto"/>
            <w:shd w:val="clear" w:color="auto" w:fill="auto"/>
            <w:vAlign w:val="center"/>
            <w:hideMark/>
          </w:tcPr>
          <w:p w:rsidR="00921022" w:rsidRDefault="00921022">
            <w:pPr>
              <w:rPr>
                <w:rFonts w:ascii="宋体" w:hAnsi="宋体" w:cs="宋体"/>
                <w:sz w:val="20"/>
                <w:szCs w:val="20"/>
              </w:rPr>
            </w:pPr>
            <w:r>
              <w:rPr>
                <w:rFonts w:hint="eastAsia"/>
                <w:sz w:val="20"/>
                <w:szCs w:val="20"/>
              </w:rPr>
              <w:t>≥</w:t>
            </w:r>
          </w:p>
        </w:tc>
        <w:tc>
          <w:tcPr>
            <w:tcW w:w="0" w:type="auto"/>
            <w:gridSpan w:val="2"/>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95</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百分比</w:t>
            </w:r>
          </w:p>
        </w:tc>
        <w:tc>
          <w:tcPr>
            <w:tcW w:w="0" w:type="auto"/>
            <w:shd w:val="clear" w:color="auto" w:fill="auto"/>
            <w:vAlign w:val="center"/>
            <w:hideMark/>
          </w:tcPr>
          <w:p w:rsidR="00921022" w:rsidRDefault="00921022">
            <w:pPr>
              <w:rPr>
                <w:rFonts w:ascii="仿宋_GB2312" w:eastAsia="仿宋_GB2312" w:hAnsi="宋体" w:cs="宋体"/>
                <w:sz w:val="20"/>
                <w:szCs w:val="20"/>
              </w:rPr>
            </w:pPr>
            <w:r>
              <w:rPr>
                <w:rFonts w:ascii="仿宋_GB2312" w:eastAsia="仿宋_GB2312" w:hint="eastAsia"/>
                <w:sz w:val="20"/>
                <w:szCs w:val="20"/>
              </w:rPr>
              <w:t>实地走访</w:t>
            </w:r>
          </w:p>
        </w:tc>
      </w:tr>
    </w:tbl>
    <w:p w:rsidR="00D913AF" w:rsidRDefault="00D913AF" w:rsidP="00D913AF">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6</w:t>
      </w:r>
      <w:r>
        <w:rPr>
          <w:rFonts w:ascii="Times New Roman" w:eastAsia="仿宋_GB2312" w:hAnsi="Times New Roman" w:cs="Times New Roman"/>
          <w:sz w:val="28"/>
        </w:rPr>
        <w:t>.</w:t>
      </w:r>
      <w:r>
        <w:rPr>
          <w:rFonts w:ascii="Times New Roman" w:eastAsia="仿宋_GB2312" w:hAnsi="Times New Roman" w:cs="Times New Roman" w:hint="eastAsia"/>
          <w:sz w:val="28"/>
        </w:rPr>
        <w:t>三级视频设备购置经费</w:t>
      </w:r>
      <w:r>
        <w:rPr>
          <w:rFonts w:ascii="Times New Roman" w:eastAsia="仿宋_GB2312" w:hAnsi="Times New Roman" w:cs="Times New Roman"/>
          <w:sz w:val="28"/>
        </w:rPr>
        <w:t>绩效目标表</w:t>
      </w: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D913AF" w:rsidRDefault="00D913AF" w:rsidP="00D913AF">
      <w:pPr>
        <w:spacing w:line="14" w:lineRule="exact"/>
        <w:ind w:firstLineChars="200" w:firstLine="420"/>
        <w:jc w:val="center"/>
        <w:rPr>
          <w:rFonts w:ascii="Times New Roman" w:eastAsia="仿宋_GB2312" w:hAnsi="Times New Roman" w:cs="Times New Roman"/>
        </w:rPr>
      </w:pPr>
    </w:p>
    <w:tbl>
      <w:tblPr>
        <w:tblW w:w="0" w:type="auto"/>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6"/>
        <w:gridCol w:w="1266"/>
        <w:gridCol w:w="2325"/>
        <w:gridCol w:w="5177"/>
        <w:gridCol w:w="532"/>
        <w:gridCol w:w="531"/>
        <w:gridCol w:w="638"/>
        <w:gridCol w:w="2573"/>
      </w:tblGrid>
      <w:tr w:rsidR="00921022" w:rsidTr="007272D3">
        <w:trPr>
          <w:trHeight w:val="1058"/>
        </w:trPr>
        <w:tc>
          <w:tcPr>
            <w:tcW w:w="0" w:type="auto"/>
            <w:shd w:val="clear" w:color="auto" w:fill="auto"/>
            <w:vAlign w:val="center"/>
            <w:hideMark/>
          </w:tcPr>
          <w:p w:rsidR="00921022" w:rsidRDefault="00921022">
            <w:pPr>
              <w:jc w:val="center"/>
              <w:rPr>
                <w:rFonts w:ascii="仿宋_GB2312" w:eastAsia="仿宋_GB2312" w:hAnsi="宋体" w:cs="宋体"/>
                <w:sz w:val="24"/>
                <w:szCs w:val="24"/>
              </w:rPr>
            </w:pPr>
            <w:r>
              <w:rPr>
                <w:rFonts w:ascii="仿宋_GB2312" w:eastAsia="仿宋_GB2312" w:hint="eastAsia"/>
              </w:rPr>
              <w:lastRenderedPageBreak/>
              <w:t>绩效</w:t>
            </w:r>
            <w:r>
              <w:rPr>
                <w:rFonts w:ascii="Times New Roman" w:eastAsia="仿宋_GB2312" w:hAnsi="Times New Roman" w:cs="Times New Roman"/>
              </w:rPr>
              <w:br/>
            </w:r>
            <w:r>
              <w:rPr>
                <w:rFonts w:ascii="仿宋_GB2312" w:eastAsia="仿宋_GB2312" w:hint="eastAsia"/>
              </w:rPr>
              <w:t>目标</w:t>
            </w:r>
          </w:p>
        </w:tc>
        <w:tc>
          <w:tcPr>
            <w:tcW w:w="0" w:type="auto"/>
            <w:gridSpan w:val="7"/>
            <w:shd w:val="clear" w:color="auto" w:fill="auto"/>
            <w:vAlign w:val="center"/>
            <w:hideMark/>
          </w:tcPr>
          <w:p w:rsidR="00921022" w:rsidRDefault="00921022">
            <w:pPr>
              <w:rPr>
                <w:rFonts w:ascii="仿宋_GB2312" w:eastAsia="仿宋_GB2312" w:hAnsi="宋体" w:cs="宋体"/>
                <w:sz w:val="24"/>
                <w:szCs w:val="24"/>
              </w:rPr>
            </w:pPr>
            <w:r>
              <w:rPr>
                <w:rFonts w:ascii="仿宋_GB2312" w:eastAsia="仿宋_GB2312" w:hint="eastAsia"/>
              </w:rPr>
              <w:t>为有效应对疫情需要，避免人员聚集召开会议，及时对疫情、环保等工作进行指挥调度，建立文安县县、乡、村三级视频会议系统。</w:t>
            </w:r>
          </w:p>
        </w:tc>
      </w:tr>
      <w:tr w:rsidR="00921022" w:rsidTr="007272D3">
        <w:trPr>
          <w:trHeight w:val="420"/>
        </w:trPr>
        <w:tc>
          <w:tcPr>
            <w:tcW w:w="0" w:type="auto"/>
            <w:vMerge w:val="restart"/>
            <w:shd w:val="clear" w:color="auto" w:fill="auto"/>
            <w:noWrap/>
            <w:vAlign w:val="center"/>
            <w:hideMark/>
          </w:tcPr>
          <w:p w:rsidR="00921022" w:rsidRDefault="00921022">
            <w:pPr>
              <w:jc w:val="center"/>
              <w:rPr>
                <w:rFonts w:ascii="仿宋_GB2312" w:eastAsia="仿宋_GB2312" w:hAnsi="宋体" w:cs="宋体"/>
                <w:sz w:val="24"/>
                <w:szCs w:val="24"/>
              </w:rPr>
            </w:pPr>
            <w:r>
              <w:rPr>
                <w:rFonts w:ascii="仿宋_GB2312" w:eastAsia="仿宋_GB2312" w:hint="eastAsia"/>
              </w:rPr>
              <w:t>一级指标</w:t>
            </w:r>
          </w:p>
        </w:tc>
        <w:tc>
          <w:tcPr>
            <w:tcW w:w="0" w:type="auto"/>
            <w:vMerge w:val="restart"/>
            <w:shd w:val="clear" w:color="auto" w:fill="auto"/>
            <w:noWrap/>
            <w:vAlign w:val="center"/>
            <w:hideMark/>
          </w:tcPr>
          <w:p w:rsidR="00921022" w:rsidRDefault="00921022">
            <w:pPr>
              <w:jc w:val="center"/>
              <w:rPr>
                <w:rFonts w:ascii="仿宋_GB2312" w:eastAsia="仿宋_GB2312" w:hAnsi="宋体" w:cs="宋体"/>
                <w:sz w:val="24"/>
                <w:szCs w:val="24"/>
              </w:rPr>
            </w:pPr>
            <w:r>
              <w:rPr>
                <w:rFonts w:ascii="仿宋_GB2312" w:eastAsia="仿宋_GB2312" w:hint="eastAsia"/>
              </w:rPr>
              <w:t>二级指标</w:t>
            </w:r>
          </w:p>
        </w:tc>
        <w:tc>
          <w:tcPr>
            <w:tcW w:w="0" w:type="auto"/>
            <w:vMerge w:val="restart"/>
            <w:shd w:val="clear" w:color="auto" w:fill="auto"/>
            <w:noWrap/>
            <w:vAlign w:val="center"/>
            <w:hideMark/>
          </w:tcPr>
          <w:p w:rsidR="00921022" w:rsidRDefault="00921022">
            <w:pPr>
              <w:jc w:val="center"/>
              <w:rPr>
                <w:rFonts w:ascii="仿宋_GB2312" w:eastAsia="仿宋_GB2312" w:hAnsi="宋体" w:cs="宋体"/>
                <w:sz w:val="24"/>
                <w:szCs w:val="24"/>
              </w:rPr>
            </w:pPr>
            <w:r>
              <w:rPr>
                <w:rFonts w:ascii="仿宋_GB2312" w:eastAsia="仿宋_GB2312" w:hint="eastAsia"/>
              </w:rPr>
              <w:t>三级指标</w:t>
            </w:r>
          </w:p>
        </w:tc>
        <w:tc>
          <w:tcPr>
            <w:tcW w:w="0" w:type="auto"/>
            <w:vMerge w:val="restart"/>
            <w:shd w:val="clear" w:color="auto" w:fill="auto"/>
            <w:noWrap/>
            <w:vAlign w:val="center"/>
            <w:hideMark/>
          </w:tcPr>
          <w:p w:rsidR="00921022" w:rsidRDefault="00921022">
            <w:pPr>
              <w:jc w:val="center"/>
              <w:rPr>
                <w:rFonts w:ascii="仿宋_GB2312" w:eastAsia="仿宋_GB2312" w:hAnsi="宋体" w:cs="宋体"/>
                <w:sz w:val="24"/>
                <w:szCs w:val="24"/>
              </w:rPr>
            </w:pPr>
            <w:r>
              <w:rPr>
                <w:rFonts w:ascii="仿宋_GB2312" w:eastAsia="仿宋_GB2312" w:hint="eastAsia"/>
              </w:rPr>
              <w:t>绩效指标描述</w:t>
            </w:r>
          </w:p>
        </w:tc>
        <w:tc>
          <w:tcPr>
            <w:tcW w:w="0" w:type="auto"/>
            <w:gridSpan w:val="3"/>
            <w:shd w:val="clear" w:color="auto" w:fill="auto"/>
            <w:vAlign w:val="center"/>
            <w:hideMark/>
          </w:tcPr>
          <w:p w:rsidR="00921022" w:rsidRDefault="00921022">
            <w:pPr>
              <w:jc w:val="center"/>
              <w:rPr>
                <w:rFonts w:ascii="仿宋_GB2312" w:eastAsia="仿宋_GB2312" w:hAnsi="宋体" w:cs="宋体"/>
                <w:sz w:val="24"/>
                <w:szCs w:val="24"/>
              </w:rPr>
            </w:pPr>
            <w:r>
              <w:rPr>
                <w:rFonts w:ascii="仿宋_GB2312" w:eastAsia="仿宋_GB2312" w:hint="eastAsia"/>
              </w:rPr>
              <w:t>指标值</w:t>
            </w:r>
          </w:p>
        </w:tc>
        <w:tc>
          <w:tcPr>
            <w:tcW w:w="0" w:type="auto"/>
            <w:vMerge w:val="restart"/>
            <w:shd w:val="clear" w:color="auto" w:fill="auto"/>
            <w:vAlign w:val="center"/>
            <w:hideMark/>
          </w:tcPr>
          <w:p w:rsidR="00921022" w:rsidRDefault="00921022">
            <w:pPr>
              <w:jc w:val="center"/>
              <w:rPr>
                <w:rFonts w:ascii="仿宋_GB2312" w:eastAsia="仿宋_GB2312" w:hAnsi="宋体" w:cs="宋体"/>
                <w:sz w:val="24"/>
                <w:szCs w:val="24"/>
              </w:rPr>
            </w:pPr>
            <w:r>
              <w:rPr>
                <w:rFonts w:ascii="仿宋_GB2312" w:eastAsia="仿宋_GB2312" w:hint="eastAsia"/>
              </w:rPr>
              <w:t>指标值确定依据</w:t>
            </w:r>
          </w:p>
        </w:tc>
      </w:tr>
      <w:tr w:rsidR="00921022" w:rsidTr="007272D3">
        <w:trPr>
          <w:trHeight w:val="345"/>
        </w:trPr>
        <w:tc>
          <w:tcPr>
            <w:tcW w:w="0" w:type="auto"/>
            <w:vMerge/>
            <w:vAlign w:val="center"/>
            <w:hideMark/>
          </w:tcPr>
          <w:p w:rsidR="00921022" w:rsidRDefault="00921022">
            <w:pPr>
              <w:rPr>
                <w:rFonts w:ascii="仿宋_GB2312" w:eastAsia="仿宋_GB2312" w:hAnsi="宋体" w:cs="宋体"/>
                <w:sz w:val="24"/>
                <w:szCs w:val="24"/>
              </w:rPr>
            </w:pPr>
          </w:p>
        </w:tc>
        <w:tc>
          <w:tcPr>
            <w:tcW w:w="0" w:type="auto"/>
            <w:vMerge/>
            <w:vAlign w:val="center"/>
            <w:hideMark/>
          </w:tcPr>
          <w:p w:rsidR="00921022" w:rsidRDefault="00921022">
            <w:pPr>
              <w:rPr>
                <w:rFonts w:ascii="仿宋_GB2312" w:eastAsia="仿宋_GB2312" w:hAnsi="宋体" w:cs="宋体"/>
                <w:sz w:val="24"/>
                <w:szCs w:val="24"/>
              </w:rPr>
            </w:pPr>
          </w:p>
        </w:tc>
        <w:tc>
          <w:tcPr>
            <w:tcW w:w="0" w:type="auto"/>
            <w:vMerge/>
            <w:vAlign w:val="center"/>
            <w:hideMark/>
          </w:tcPr>
          <w:p w:rsidR="00921022" w:rsidRDefault="00921022">
            <w:pPr>
              <w:rPr>
                <w:rFonts w:ascii="仿宋_GB2312" w:eastAsia="仿宋_GB2312" w:hAnsi="宋体" w:cs="宋体"/>
                <w:sz w:val="24"/>
                <w:szCs w:val="24"/>
              </w:rPr>
            </w:pPr>
          </w:p>
        </w:tc>
        <w:tc>
          <w:tcPr>
            <w:tcW w:w="0" w:type="auto"/>
            <w:vMerge/>
            <w:vAlign w:val="center"/>
            <w:hideMark/>
          </w:tcPr>
          <w:p w:rsidR="00921022" w:rsidRDefault="00921022">
            <w:pPr>
              <w:rPr>
                <w:rFonts w:ascii="仿宋_GB2312" w:eastAsia="仿宋_GB2312" w:hAnsi="宋体" w:cs="宋体"/>
                <w:sz w:val="24"/>
                <w:szCs w:val="24"/>
              </w:rPr>
            </w:pPr>
          </w:p>
        </w:tc>
        <w:tc>
          <w:tcPr>
            <w:tcW w:w="0" w:type="auto"/>
            <w:shd w:val="clear" w:color="auto" w:fill="auto"/>
            <w:vAlign w:val="center"/>
            <w:hideMark/>
          </w:tcPr>
          <w:p w:rsidR="00921022" w:rsidRDefault="00921022">
            <w:pPr>
              <w:jc w:val="center"/>
              <w:rPr>
                <w:rFonts w:ascii="仿宋_GB2312" w:eastAsia="仿宋_GB2312" w:hAnsi="宋体" w:cs="宋体"/>
                <w:sz w:val="24"/>
                <w:szCs w:val="24"/>
              </w:rPr>
            </w:pPr>
            <w:r>
              <w:rPr>
                <w:rFonts w:ascii="仿宋_GB2312" w:eastAsia="仿宋_GB2312" w:hint="eastAsia"/>
              </w:rPr>
              <w:t>符号</w:t>
            </w:r>
          </w:p>
        </w:tc>
        <w:tc>
          <w:tcPr>
            <w:tcW w:w="0" w:type="auto"/>
            <w:shd w:val="clear" w:color="auto" w:fill="auto"/>
            <w:vAlign w:val="center"/>
            <w:hideMark/>
          </w:tcPr>
          <w:p w:rsidR="00921022" w:rsidRDefault="00921022">
            <w:pPr>
              <w:jc w:val="center"/>
              <w:rPr>
                <w:rFonts w:ascii="仿宋_GB2312" w:eastAsia="仿宋_GB2312" w:hAnsi="宋体" w:cs="宋体"/>
                <w:sz w:val="24"/>
                <w:szCs w:val="24"/>
              </w:rPr>
            </w:pPr>
            <w:r>
              <w:rPr>
                <w:rFonts w:ascii="仿宋_GB2312" w:eastAsia="仿宋_GB2312" w:hint="eastAsia"/>
              </w:rPr>
              <w:t>值</w:t>
            </w:r>
          </w:p>
        </w:tc>
        <w:tc>
          <w:tcPr>
            <w:tcW w:w="0" w:type="auto"/>
            <w:shd w:val="clear" w:color="auto" w:fill="auto"/>
            <w:vAlign w:val="center"/>
            <w:hideMark/>
          </w:tcPr>
          <w:p w:rsidR="00921022" w:rsidRDefault="00921022">
            <w:pPr>
              <w:jc w:val="center"/>
              <w:rPr>
                <w:rFonts w:ascii="仿宋_GB2312" w:eastAsia="仿宋_GB2312" w:hAnsi="宋体" w:cs="宋体"/>
                <w:sz w:val="24"/>
                <w:szCs w:val="24"/>
              </w:rPr>
            </w:pPr>
            <w:r>
              <w:rPr>
                <w:rFonts w:ascii="仿宋_GB2312" w:eastAsia="仿宋_GB2312" w:hint="eastAsia"/>
              </w:rPr>
              <w:t>单位</w:t>
            </w:r>
          </w:p>
        </w:tc>
        <w:tc>
          <w:tcPr>
            <w:tcW w:w="0" w:type="auto"/>
            <w:vMerge/>
            <w:vAlign w:val="center"/>
            <w:hideMark/>
          </w:tcPr>
          <w:p w:rsidR="00921022" w:rsidRDefault="00921022">
            <w:pPr>
              <w:rPr>
                <w:rFonts w:ascii="仿宋_GB2312" w:eastAsia="仿宋_GB2312" w:hAnsi="宋体" w:cs="宋体"/>
                <w:sz w:val="24"/>
                <w:szCs w:val="24"/>
              </w:rPr>
            </w:pPr>
          </w:p>
        </w:tc>
      </w:tr>
      <w:tr w:rsidR="00921022" w:rsidTr="007272D3">
        <w:trPr>
          <w:trHeight w:val="799"/>
        </w:trPr>
        <w:tc>
          <w:tcPr>
            <w:tcW w:w="0" w:type="auto"/>
            <w:vMerge w:val="restart"/>
            <w:shd w:val="clear" w:color="auto" w:fill="auto"/>
            <w:noWrap/>
            <w:vAlign w:val="center"/>
            <w:hideMark/>
          </w:tcPr>
          <w:p w:rsidR="00921022" w:rsidRDefault="00921022">
            <w:pPr>
              <w:jc w:val="center"/>
              <w:rPr>
                <w:rFonts w:ascii="仿宋_GB2312" w:eastAsia="仿宋_GB2312" w:hAnsi="宋体" w:cs="宋体"/>
                <w:sz w:val="24"/>
                <w:szCs w:val="24"/>
              </w:rPr>
            </w:pPr>
            <w:r>
              <w:rPr>
                <w:rFonts w:ascii="仿宋_GB2312" w:eastAsia="仿宋_GB2312" w:hint="eastAsia"/>
              </w:rPr>
              <w:t>产出指标</w:t>
            </w:r>
          </w:p>
        </w:tc>
        <w:tc>
          <w:tcPr>
            <w:tcW w:w="0" w:type="auto"/>
            <w:shd w:val="clear" w:color="auto" w:fill="auto"/>
            <w:noWrap/>
            <w:vAlign w:val="center"/>
            <w:hideMark/>
          </w:tcPr>
          <w:p w:rsidR="00921022" w:rsidRDefault="00921022">
            <w:pPr>
              <w:jc w:val="center"/>
              <w:rPr>
                <w:rFonts w:ascii="仿宋_GB2312" w:eastAsia="仿宋_GB2312" w:hAnsi="宋体" w:cs="宋体"/>
                <w:sz w:val="24"/>
                <w:szCs w:val="24"/>
              </w:rPr>
            </w:pPr>
            <w:r>
              <w:rPr>
                <w:rFonts w:ascii="仿宋_GB2312" w:eastAsia="仿宋_GB2312" w:hint="eastAsia"/>
              </w:rPr>
              <w:t>数量</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采购启明2型高清视频会议终端1套</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垃圾清运应覆盖的村街数量</w:t>
            </w:r>
          </w:p>
        </w:tc>
        <w:tc>
          <w:tcPr>
            <w:tcW w:w="0" w:type="auto"/>
            <w:shd w:val="clear" w:color="auto" w:fill="auto"/>
            <w:vAlign w:val="center"/>
            <w:hideMark/>
          </w:tcPr>
          <w:p w:rsidR="00921022" w:rsidRDefault="00921022">
            <w:pPr>
              <w:jc w:val="center"/>
              <w:rPr>
                <w:rFonts w:ascii="仿宋_GB2312" w:eastAsia="仿宋_GB2312" w:hAnsi="宋体" w:cs="宋体"/>
                <w:sz w:val="24"/>
                <w:szCs w:val="24"/>
              </w:rPr>
            </w:pPr>
            <w:r>
              <w:rPr>
                <w:rFonts w:ascii="仿宋_GB2312" w:eastAsia="仿宋_GB2312" w:hint="eastAsia"/>
              </w:rPr>
              <w:t>=</w:t>
            </w:r>
          </w:p>
        </w:tc>
        <w:tc>
          <w:tcPr>
            <w:tcW w:w="0" w:type="auto"/>
            <w:shd w:val="clear" w:color="auto" w:fill="auto"/>
            <w:vAlign w:val="center"/>
            <w:hideMark/>
          </w:tcPr>
          <w:p w:rsidR="00921022" w:rsidRDefault="00921022">
            <w:pPr>
              <w:jc w:val="center"/>
              <w:rPr>
                <w:rFonts w:ascii="仿宋_GB2312" w:eastAsia="仿宋_GB2312" w:hAnsi="宋体" w:cs="宋体"/>
                <w:sz w:val="24"/>
                <w:szCs w:val="24"/>
              </w:rPr>
            </w:pPr>
            <w:r>
              <w:rPr>
                <w:rFonts w:ascii="仿宋_GB2312" w:eastAsia="仿宋_GB2312" w:hint="eastAsia"/>
              </w:rPr>
              <w:t>1</w:t>
            </w:r>
          </w:p>
        </w:tc>
        <w:tc>
          <w:tcPr>
            <w:tcW w:w="0" w:type="auto"/>
            <w:shd w:val="clear" w:color="auto" w:fill="auto"/>
            <w:vAlign w:val="center"/>
            <w:hideMark/>
          </w:tcPr>
          <w:p w:rsidR="00921022" w:rsidRDefault="00921022">
            <w:pPr>
              <w:jc w:val="center"/>
              <w:rPr>
                <w:rFonts w:ascii="仿宋_GB2312" w:eastAsia="仿宋_GB2312" w:hAnsi="宋体" w:cs="宋体"/>
                <w:sz w:val="18"/>
                <w:szCs w:val="18"/>
              </w:rPr>
            </w:pPr>
            <w:r>
              <w:rPr>
                <w:rFonts w:ascii="仿宋_GB2312" w:eastAsia="仿宋_GB2312" w:hint="eastAsia"/>
                <w:sz w:val="18"/>
                <w:szCs w:val="18"/>
              </w:rPr>
              <w:t>套</w:t>
            </w:r>
          </w:p>
        </w:tc>
        <w:tc>
          <w:tcPr>
            <w:tcW w:w="0" w:type="auto"/>
            <w:shd w:val="clear" w:color="auto" w:fill="auto"/>
            <w:vAlign w:val="center"/>
            <w:hideMark/>
          </w:tcPr>
          <w:p w:rsidR="00921022" w:rsidRDefault="00921022">
            <w:pPr>
              <w:rPr>
                <w:rFonts w:ascii="仿宋_GB2312" w:eastAsia="仿宋_GB2312" w:hAnsi="宋体" w:cs="宋体"/>
                <w:sz w:val="18"/>
                <w:szCs w:val="18"/>
              </w:rPr>
            </w:pPr>
            <w:r>
              <w:rPr>
                <w:rFonts w:ascii="仿宋_GB2312" w:eastAsia="仿宋_GB2312" w:hint="eastAsia"/>
                <w:sz w:val="18"/>
                <w:szCs w:val="18"/>
              </w:rPr>
              <w:t>实际安装数量</w:t>
            </w:r>
          </w:p>
        </w:tc>
      </w:tr>
      <w:tr w:rsidR="00921022" w:rsidTr="007272D3">
        <w:trPr>
          <w:trHeight w:val="960"/>
        </w:trPr>
        <w:tc>
          <w:tcPr>
            <w:tcW w:w="0" w:type="auto"/>
            <w:vMerge/>
            <w:vAlign w:val="center"/>
            <w:hideMark/>
          </w:tcPr>
          <w:p w:rsidR="00921022" w:rsidRDefault="00921022">
            <w:pPr>
              <w:rPr>
                <w:rFonts w:ascii="仿宋_GB2312" w:eastAsia="仿宋_GB2312" w:hAnsi="宋体" w:cs="宋体"/>
                <w:sz w:val="24"/>
                <w:szCs w:val="24"/>
              </w:rPr>
            </w:pPr>
          </w:p>
        </w:tc>
        <w:tc>
          <w:tcPr>
            <w:tcW w:w="0" w:type="auto"/>
            <w:shd w:val="clear" w:color="auto" w:fill="auto"/>
            <w:noWrap/>
            <w:vAlign w:val="center"/>
            <w:hideMark/>
          </w:tcPr>
          <w:p w:rsidR="00921022" w:rsidRDefault="00921022">
            <w:pPr>
              <w:jc w:val="center"/>
              <w:rPr>
                <w:rFonts w:ascii="仿宋_GB2312" w:eastAsia="仿宋_GB2312" w:hAnsi="宋体" w:cs="宋体"/>
                <w:sz w:val="24"/>
                <w:szCs w:val="24"/>
              </w:rPr>
            </w:pPr>
            <w:r>
              <w:rPr>
                <w:rFonts w:ascii="仿宋_GB2312" w:eastAsia="仿宋_GB2312" w:hint="eastAsia"/>
              </w:rPr>
              <w:t>质量</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设备安装达标率</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设备图像、音质清晰，满足会议要求</w:t>
            </w:r>
          </w:p>
        </w:tc>
        <w:tc>
          <w:tcPr>
            <w:tcW w:w="0" w:type="auto"/>
            <w:shd w:val="clear" w:color="auto" w:fill="auto"/>
            <w:vAlign w:val="center"/>
            <w:hideMark/>
          </w:tcPr>
          <w:p w:rsidR="00921022" w:rsidRDefault="00921022">
            <w:pPr>
              <w:jc w:val="center"/>
              <w:rPr>
                <w:rFonts w:ascii="仿宋_GB2312" w:eastAsia="仿宋_GB2312" w:hAnsi="宋体" w:cs="宋体"/>
                <w:sz w:val="24"/>
                <w:szCs w:val="24"/>
              </w:rPr>
            </w:pPr>
            <w:r>
              <w:rPr>
                <w:rFonts w:ascii="仿宋_GB2312" w:eastAsia="仿宋_GB2312" w:hint="eastAsia"/>
              </w:rPr>
              <w:t>=</w:t>
            </w:r>
          </w:p>
        </w:tc>
        <w:tc>
          <w:tcPr>
            <w:tcW w:w="0" w:type="auto"/>
            <w:shd w:val="clear" w:color="auto" w:fill="auto"/>
            <w:vAlign w:val="center"/>
            <w:hideMark/>
          </w:tcPr>
          <w:p w:rsidR="00921022" w:rsidRDefault="00921022">
            <w:pPr>
              <w:jc w:val="center"/>
              <w:rPr>
                <w:rFonts w:ascii="仿宋_GB2312" w:eastAsia="仿宋_GB2312" w:hAnsi="宋体" w:cs="宋体"/>
                <w:sz w:val="24"/>
                <w:szCs w:val="24"/>
              </w:rPr>
            </w:pPr>
            <w:r>
              <w:rPr>
                <w:rFonts w:ascii="仿宋_GB2312" w:eastAsia="仿宋_GB2312" w:hint="eastAsia"/>
              </w:rPr>
              <w:t>100</w:t>
            </w:r>
          </w:p>
        </w:tc>
        <w:tc>
          <w:tcPr>
            <w:tcW w:w="0" w:type="auto"/>
            <w:shd w:val="clear" w:color="auto" w:fill="auto"/>
            <w:vAlign w:val="center"/>
            <w:hideMark/>
          </w:tcPr>
          <w:p w:rsidR="00921022" w:rsidRDefault="00921022">
            <w:pPr>
              <w:jc w:val="center"/>
              <w:rPr>
                <w:rFonts w:ascii="仿宋_GB2312" w:eastAsia="仿宋_GB2312" w:hAnsi="宋体" w:cs="宋体"/>
                <w:sz w:val="18"/>
                <w:szCs w:val="18"/>
              </w:rPr>
            </w:pPr>
            <w:r>
              <w:rPr>
                <w:rFonts w:ascii="仿宋_GB2312" w:eastAsia="仿宋_GB2312" w:hint="eastAsia"/>
                <w:sz w:val="18"/>
                <w:szCs w:val="18"/>
              </w:rPr>
              <w:t>百分比</w:t>
            </w:r>
          </w:p>
        </w:tc>
        <w:tc>
          <w:tcPr>
            <w:tcW w:w="0" w:type="auto"/>
            <w:shd w:val="clear" w:color="auto" w:fill="auto"/>
            <w:vAlign w:val="center"/>
            <w:hideMark/>
          </w:tcPr>
          <w:p w:rsidR="00921022" w:rsidRDefault="00921022">
            <w:pPr>
              <w:rPr>
                <w:rFonts w:ascii="仿宋_GB2312" w:eastAsia="仿宋_GB2312" w:hAnsi="宋体" w:cs="宋体"/>
                <w:sz w:val="18"/>
                <w:szCs w:val="18"/>
              </w:rPr>
            </w:pPr>
            <w:r>
              <w:rPr>
                <w:rFonts w:ascii="仿宋_GB2312" w:eastAsia="仿宋_GB2312" w:hint="eastAsia"/>
                <w:sz w:val="18"/>
                <w:szCs w:val="18"/>
              </w:rPr>
              <w:t>项目验收报告</w:t>
            </w:r>
          </w:p>
        </w:tc>
      </w:tr>
      <w:tr w:rsidR="00921022" w:rsidTr="007272D3">
        <w:trPr>
          <w:trHeight w:val="799"/>
        </w:trPr>
        <w:tc>
          <w:tcPr>
            <w:tcW w:w="0" w:type="auto"/>
            <w:vMerge/>
            <w:vAlign w:val="center"/>
            <w:hideMark/>
          </w:tcPr>
          <w:p w:rsidR="00921022" w:rsidRDefault="00921022">
            <w:pPr>
              <w:rPr>
                <w:rFonts w:ascii="仿宋_GB2312" w:eastAsia="仿宋_GB2312" w:hAnsi="宋体" w:cs="宋体"/>
                <w:sz w:val="24"/>
                <w:szCs w:val="24"/>
              </w:rPr>
            </w:pPr>
          </w:p>
        </w:tc>
        <w:tc>
          <w:tcPr>
            <w:tcW w:w="0" w:type="auto"/>
            <w:shd w:val="clear" w:color="auto" w:fill="auto"/>
            <w:noWrap/>
            <w:vAlign w:val="center"/>
            <w:hideMark/>
          </w:tcPr>
          <w:p w:rsidR="00921022" w:rsidRDefault="00921022">
            <w:pPr>
              <w:jc w:val="center"/>
              <w:rPr>
                <w:rFonts w:ascii="仿宋_GB2312" w:eastAsia="仿宋_GB2312" w:hAnsi="宋体" w:cs="宋体"/>
                <w:sz w:val="24"/>
                <w:szCs w:val="24"/>
              </w:rPr>
            </w:pPr>
            <w:r>
              <w:rPr>
                <w:rFonts w:ascii="仿宋_GB2312" w:eastAsia="仿宋_GB2312" w:hint="eastAsia"/>
              </w:rPr>
              <w:t>时效</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完成时间</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验收完成时间</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w:t>
            </w:r>
          </w:p>
        </w:tc>
        <w:tc>
          <w:tcPr>
            <w:tcW w:w="0" w:type="auto"/>
            <w:shd w:val="clear" w:color="auto" w:fill="auto"/>
            <w:vAlign w:val="center"/>
            <w:hideMark/>
          </w:tcPr>
          <w:p w:rsidR="00921022" w:rsidRDefault="00921022">
            <w:pPr>
              <w:jc w:val="center"/>
              <w:rPr>
                <w:rFonts w:ascii="仿宋_GB2312" w:eastAsia="仿宋_GB2312" w:hAnsi="宋体" w:cs="宋体"/>
                <w:sz w:val="24"/>
                <w:szCs w:val="24"/>
              </w:rPr>
            </w:pPr>
            <w:r>
              <w:rPr>
                <w:rFonts w:ascii="仿宋_GB2312" w:eastAsia="仿宋_GB2312" w:hint="eastAsia"/>
              </w:rPr>
              <w:t>12</w:t>
            </w:r>
          </w:p>
        </w:tc>
        <w:tc>
          <w:tcPr>
            <w:tcW w:w="0" w:type="auto"/>
            <w:shd w:val="clear" w:color="auto" w:fill="auto"/>
            <w:vAlign w:val="center"/>
            <w:hideMark/>
          </w:tcPr>
          <w:p w:rsidR="00921022" w:rsidRDefault="00921022">
            <w:pPr>
              <w:jc w:val="center"/>
              <w:rPr>
                <w:rFonts w:ascii="仿宋_GB2312" w:eastAsia="仿宋_GB2312" w:hAnsi="宋体" w:cs="宋体"/>
                <w:sz w:val="18"/>
                <w:szCs w:val="18"/>
              </w:rPr>
            </w:pPr>
            <w:r>
              <w:rPr>
                <w:rFonts w:ascii="仿宋_GB2312" w:eastAsia="仿宋_GB2312" w:hint="eastAsia"/>
                <w:sz w:val="18"/>
                <w:szCs w:val="18"/>
              </w:rPr>
              <w:t>月份</w:t>
            </w:r>
          </w:p>
        </w:tc>
        <w:tc>
          <w:tcPr>
            <w:tcW w:w="0" w:type="auto"/>
            <w:shd w:val="clear" w:color="auto" w:fill="auto"/>
            <w:vAlign w:val="center"/>
            <w:hideMark/>
          </w:tcPr>
          <w:p w:rsidR="00921022" w:rsidRDefault="00921022">
            <w:pPr>
              <w:rPr>
                <w:rFonts w:ascii="仿宋_GB2312" w:eastAsia="仿宋_GB2312" w:hAnsi="宋体" w:cs="宋体"/>
                <w:sz w:val="18"/>
                <w:szCs w:val="18"/>
              </w:rPr>
            </w:pPr>
            <w:r>
              <w:rPr>
                <w:rFonts w:ascii="仿宋_GB2312" w:eastAsia="仿宋_GB2312" w:hint="eastAsia"/>
                <w:sz w:val="18"/>
                <w:szCs w:val="18"/>
              </w:rPr>
              <w:t>施工合同</w:t>
            </w:r>
          </w:p>
        </w:tc>
      </w:tr>
      <w:tr w:rsidR="00921022" w:rsidTr="007272D3">
        <w:trPr>
          <w:trHeight w:val="799"/>
        </w:trPr>
        <w:tc>
          <w:tcPr>
            <w:tcW w:w="0" w:type="auto"/>
            <w:vMerge/>
            <w:vAlign w:val="center"/>
            <w:hideMark/>
          </w:tcPr>
          <w:p w:rsidR="00921022" w:rsidRDefault="00921022">
            <w:pPr>
              <w:rPr>
                <w:rFonts w:ascii="仿宋_GB2312" w:eastAsia="仿宋_GB2312" w:hAnsi="宋体" w:cs="宋体"/>
                <w:sz w:val="24"/>
                <w:szCs w:val="24"/>
              </w:rPr>
            </w:pPr>
          </w:p>
        </w:tc>
        <w:tc>
          <w:tcPr>
            <w:tcW w:w="0" w:type="auto"/>
            <w:shd w:val="clear" w:color="auto" w:fill="auto"/>
            <w:noWrap/>
            <w:vAlign w:val="center"/>
            <w:hideMark/>
          </w:tcPr>
          <w:p w:rsidR="00921022" w:rsidRDefault="00921022">
            <w:pPr>
              <w:jc w:val="center"/>
              <w:rPr>
                <w:rFonts w:ascii="仿宋_GB2312" w:eastAsia="仿宋_GB2312" w:hAnsi="宋体" w:cs="宋体"/>
                <w:sz w:val="24"/>
                <w:szCs w:val="24"/>
              </w:rPr>
            </w:pPr>
            <w:r>
              <w:rPr>
                <w:rFonts w:ascii="仿宋_GB2312" w:eastAsia="仿宋_GB2312" w:hint="eastAsia"/>
              </w:rPr>
              <w:t>时效</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按时完工</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工程按照合同日期顺利完工</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w:t>
            </w:r>
          </w:p>
        </w:tc>
        <w:tc>
          <w:tcPr>
            <w:tcW w:w="0" w:type="auto"/>
            <w:shd w:val="clear" w:color="auto" w:fill="auto"/>
            <w:vAlign w:val="center"/>
            <w:hideMark/>
          </w:tcPr>
          <w:p w:rsidR="00921022" w:rsidRDefault="00921022">
            <w:pPr>
              <w:jc w:val="center"/>
              <w:rPr>
                <w:rFonts w:ascii="仿宋_GB2312" w:eastAsia="仿宋_GB2312" w:hAnsi="宋体" w:cs="宋体"/>
                <w:sz w:val="24"/>
                <w:szCs w:val="24"/>
              </w:rPr>
            </w:pPr>
            <w:r>
              <w:rPr>
                <w:rFonts w:ascii="仿宋_GB2312" w:eastAsia="仿宋_GB2312" w:hint="eastAsia"/>
              </w:rPr>
              <w:t>5</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月</w:t>
            </w:r>
          </w:p>
        </w:tc>
        <w:tc>
          <w:tcPr>
            <w:tcW w:w="0" w:type="auto"/>
            <w:shd w:val="clear" w:color="auto" w:fill="auto"/>
            <w:vAlign w:val="center"/>
            <w:hideMark/>
          </w:tcPr>
          <w:p w:rsidR="00921022" w:rsidRDefault="00921022">
            <w:pPr>
              <w:rPr>
                <w:rFonts w:ascii="仿宋_GB2312" w:eastAsia="仿宋_GB2312" w:hAnsi="宋体" w:cs="宋体"/>
                <w:sz w:val="18"/>
                <w:szCs w:val="18"/>
              </w:rPr>
            </w:pPr>
            <w:r>
              <w:rPr>
                <w:rFonts w:ascii="仿宋_GB2312" w:eastAsia="仿宋_GB2312" w:hint="eastAsia"/>
                <w:sz w:val="18"/>
                <w:szCs w:val="18"/>
              </w:rPr>
              <w:t>设备安装调试在合同期内按时完成</w:t>
            </w:r>
          </w:p>
        </w:tc>
      </w:tr>
      <w:tr w:rsidR="00921022" w:rsidTr="007272D3">
        <w:trPr>
          <w:trHeight w:val="799"/>
        </w:trPr>
        <w:tc>
          <w:tcPr>
            <w:tcW w:w="0" w:type="auto"/>
            <w:vMerge/>
            <w:vAlign w:val="center"/>
            <w:hideMark/>
          </w:tcPr>
          <w:p w:rsidR="00921022" w:rsidRDefault="00921022">
            <w:pPr>
              <w:rPr>
                <w:rFonts w:ascii="仿宋_GB2312" w:eastAsia="仿宋_GB2312" w:hAnsi="宋体" w:cs="宋体"/>
                <w:sz w:val="24"/>
                <w:szCs w:val="24"/>
              </w:rPr>
            </w:pPr>
          </w:p>
        </w:tc>
        <w:tc>
          <w:tcPr>
            <w:tcW w:w="0" w:type="auto"/>
            <w:shd w:val="clear" w:color="auto" w:fill="auto"/>
            <w:noWrap/>
            <w:vAlign w:val="center"/>
            <w:hideMark/>
          </w:tcPr>
          <w:p w:rsidR="00921022" w:rsidRDefault="00921022">
            <w:pPr>
              <w:jc w:val="center"/>
              <w:rPr>
                <w:rFonts w:ascii="仿宋_GB2312" w:eastAsia="仿宋_GB2312" w:hAnsi="宋体" w:cs="宋体"/>
                <w:sz w:val="24"/>
                <w:szCs w:val="24"/>
              </w:rPr>
            </w:pPr>
            <w:r>
              <w:rPr>
                <w:rFonts w:ascii="仿宋_GB2312" w:eastAsia="仿宋_GB2312" w:hint="eastAsia"/>
              </w:rPr>
              <w:t>成本</w:t>
            </w:r>
          </w:p>
        </w:tc>
        <w:tc>
          <w:tcPr>
            <w:tcW w:w="0" w:type="auto"/>
            <w:shd w:val="clear" w:color="auto" w:fill="auto"/>
            <w:noWrap/>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按合同价格</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项目实施按合同测算明细计价，不随意增价减价</w:t>
            </w:r>
          </w:p>
        </w:tc>
        <w:tc>
          <w:tcPr>
            <w:tcW w:w="0" w:type="auto"/>
            <w:shd w:val="clear" w:color="auto" w:fill="auto"/>
            <w:vAlign w:val="center"/>
            <w:hideMark/>
          </w:tcPr>
          <w:p w:rsidR="00921022" w:rsidRDefault="00921022">
            <w:pPr>
              <w:jc w:val="center"/>
              <w:rPr>
                <w:rFonts w:ascii="Arial" w:hAnsi="Arial"/>
                <w:sz w:val="20"/>
                <w:szCs w:val="20"/>
              </w:rPr>
            </w:pPr>
            <w:r>
              <w:rPr>
                <w:rFonts w:ascii="Arial" w:hAnsi="Arial"/>
                <w:sz w:val="20"/>
                <w:szCs w:val="20"/>
              </w:rPr>
              <w:t>═</w:t>
            </w:r>
          </w:p>
        </w:tc>
        <w:tc>
          <w:tcPr>
            <w:tcW w:w="0" w:type="auto"/>
            <w:shd w:val="clear" w:color="auto" w:fill="auto"/>
            <w:vAlign w:val="center"/>
            <w:hideMark/>
          </w:tcPr>
          <w:p w:rsidR="00921022" w:rsidRDefault="00921022">
            <w:pPr>
              <w:jc w:val="center"/>
              <w:rPr>
                <w:rFonts w:ascii="仿宋_GB2312" w:eastAsia="仿宋_GB2312" w:hAnsi="宋体" w:cs="宋体"/>
                <w:sz w:val="24"/>
                <w:szCs w:val="24"/>
              </w:rPr>
            </w:pPr>
            <w:r>
              <w:rPr>
                <w:rFonts w:ascii="仿宋_GB2312" w:eastAsia="仿宋_GB2312" w:hint="eastAsia"/>
              </w:rPr>
              <w:t>3.6</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万元</w:t>
            </w:r>
          </w:p>
        </w:tc>
        <w:tc>
          <w:tcPr>
            <w:tcW w:w="0" w:type="auto"/>
            <w:shd w:val="clear" w:color="auto" w:fill="auto"/>
            <w:vAlign w:val="center"/>
            <w:hideMark/>
          </w:tcPr>
          <w:p w:rsidR="00921022" w:rsidRDefault="00921022">
            <w:pPr>
              <w:rPr>
                <w:rFonts w:ascii="仿宋_GB2312" w:eastAsia="仿宋_GB2312" w:hAnsi="宋体" w:cs="宋体"/>
                <w:sz w:val="18"/>
                <w:szCs w:val="18"/>
              </w:rPr>
            </w:pPr>
            <w:r>
              <w:rPr>
                <w:rFonts w:ascii="仿宋_GB2312" w:eastAsia="仿宋_GB2312" w:hint="eastAsia"/>
                <w:sz w:val="18"/>
                <w:szCs w:val="18"/>
              </w:rPr>
              <w:t>工程按照合同约定及工程量完成，不出现提价增项问题</w:t>
            </w:r>
          </w:p>
        </w:tc>
      </w:tr>
      <w:tr w:rsidR="00921022" w:rsidTr="007272D3">
        <w:trPr>
          <w:trHeight w:val="1062"/>
        </w:trPr>
        <w:tc>
          <w:tcPr>
            <w:tcW w:w="0" w:type="auto"/>
            <w:vMerge w:val="restart"/>
            <w:shd w:val="clear" w:color="auto" w:fill="auto"/>
            <w:noWrap/>
            <w:vAlign w:val="center"/>
            <w:hideMark/>
          </w:tcPr>
          <w:p w:rsidR="00921022" w:rsidRDefault="00921022">
            <w:pPr>
              <w:jc w:val="center"/>
              <w:rPr>
                <w:rFonts w:ascii="仿宋_GB2312" w:eastAsia="仿宋_GB2312" w:hAnsi="宋体" w:cs="宋体"/>
                <w:sz w:val="24"/>
                <w:szCs w:val="24"/>
              </w:rPr>
            </w:pPr>
            <w:r>
              <w:rPr>
                <w:rFonts w:ascii="仿宋_GB2312" w:eastAsia="仿宋_GB2312" w:hint="eastAsia"/>
              </w:rPr>
              <w:t>效果指标</w:t>
            </w:r>
          </w:p>
        </w:tc>
        <w:tc>
          <w:tcPr>
            <w:tcW w:w="0" w:type="auto"/>
            <w:shd w:val="clear" w:color="auto" w:fill="auto"/>
            <w:noWrap/>
            <w:vAlign w:val="center"/>
            <w:hideMark/>
          </w:tcPr>
          <w:p w:rsidR="00921022" w:rsidRDefault="00921022">
            <w:pPr>
              <w:jc w:val="center"/>
              <w:rPr>
                <w:rFonts w:ascii="仿宋_GB2312" w:eastAsia="仿宋_GB2312" w:hAnsi="宋体" w:cs="宋体"/>
                <w:sz w:val="24"/>
                <w:szCs w:val="24"/>
              </w:rPr>
            </w:pPr>
            <w:r>
              <w:rPr>
                <w:rFonts w:ascii="仿宋_GB2312" w:eastAsia="仿宋_GB2312" w:hint="eastAsia"/>
              </w:rPr>
              <w:t>社会效益</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设备使用覆盖率</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项目覆盖村街占辖区村街的比率</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100</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百分比</w:t>
            </w:r>
          </w:p>
        </w:tc>
        <w:tc>
          <w:tcPr>
            <w:tcW w:w="0" w:type="auto"/>
            <w:shd w:val="clear" w:color="auto" w:fill="auto"/>
            <w:vAlign w:val="center"/>
            <w:hideMark/>
          </w:tcPr>
          <w:p w:rsidR="00921022" w:rsidRPr="00B84BDC" w:rsidRDefault="00921022" w:rsidP="00B84BDC">
            <w:pPr>
              <w:jc w:val="center"/>
              <w:rPr>
                <w:rFonts w:ascii="仿宋_GB2312" w:eastAsia="仿宋_GB2312"/>
                <w:sz w:val="20"/>
                <w:szCs w:val="20"/>
              </w:rPr>
            </w:pPr>
            <w:r w:rsidRPr="00B84BDC">
              <w:rPr>
                <w:rFonts w:ascii="仿宋_GB2312" w:eastAsia="仿宋_GB2312" w:hint="eastAsia"/>
                <w:sz w:val="20"/>
                <w:szCs w:val="20"/>
              </w:rPr>
              <w:t>项目所辖区域的覆盖程度</w:t>
            </w:r>
          </w:p>
        </w:tc>
      </w:tr>
      <w:tr w:rsidR="00921022" w:rsidTr="007272D3">
        <w:trPr>
          <w:trHeight w:val="1080"/>
        </w:trPr>
        <w:tc>
          <w:tcPr>
            <w:tcW w:w="0" w:type="auto"/>
            <w:vMerge/>
            <w:vAlign w:val="center"/>
            <w:hideMark/>
          </w:tcPr>
          <w:p w:rsidR="00921022" w:rsidRDefault="00921022">
            <w:pPr>
              <w:rPr>
                <w:rFonts w:ascii="仿宋_GB2312" w:eastAsia="仿宋_GB2312" w:hAnsi="宋体" w:cs="宋体"/>
                <w:sz w:val="24"/>
                <w:szCs w:val="24"/>
              </w:rPr>
            </w:pPr>
          </w:p>
        </w:tc>
        <w:tc>
          <w:tcPr>
            <w:tcW w:w="0" w:type="auto"/>
            <w:shd w:val="clear" w:color="auto" w:fill="auto"/>
            <w:noWrap/>
            <w:vAlign w:val="center"/>
            <w:hideMark/>
          </w:tcPr>
          <w:p w:rsidR="00921022" w:rsidRDefault="00921022">
            <w:pPr>
              <w:jc w:val="center"/>
              <w:rPr>
                <w:rFonts w:ascii="仿宋_GB2312" w:eastAsia="仿宋_GB2312" w:hAnsi="宋体" w:cs="宋体"/>
                <w:sz w:val="24"/>
                <w:szCs w:val="24"/>
              </w:rPr>
            </w:pPr>
            <w:r>
              <w:rPr>
                <w:rFonts w:ascii="仿宋_GB2312" w:eastAsia="仿宋_GB2312" w:hint="eastAsia"/>
              </w:rPr>
              <w:t>经济效益</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会议成本节约率</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通过项目实施，切实减少因会议召开造成的各项成本的增加</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w:t>
            </w:r>
          </w:p>
        </w:tc>
        <w:tc>
          <w:tcPr>
            <w:tcW w:w="0" w:type="auto"/>
            <w:shd w:val="clear" w:color="auto" w:fill="auto"/>
            <w:vAlign w:val="center"/>
            <w:hideMark/>
          </w:tcPr>
          <w:p w:rsidR="00921022" w:rsidRDefault="00921022">
            <w:pPr>
              <w:jc w:val="center"/>
              <w:rPr>
                <w:rFonts w:ascii="仿宋_GB2312" w:eastAsia="仿宋_GB2312" w:hAnsi="宋体" w:cs="宋体"/>
                <w:sz w:val="24"/>
                <w:szCs w:val="24"/>
              </w:rPr>
            </w:pPr>
            <w:r>
              <w:rPr>
                <w:rFonts w:ascii="仿宋_GB2312" w:eastAsia="仿宋_GB2312" w:hint="eastAsia"/>
              </w:rPr>
              <w:t>50</w:t>
            </w:r>
          </w:p>
        </w:tc>
        <w:tc>
          <w:tcPr>
            <w:tcW w:w="0" w:type="auto"/>
            <w:shd w:val="clear" w:color="auto" w:fill="auto"/>
            <w:vAlign w:val="center"/>
            <w:hideMark/>
          </w:tcPr>
          <w:p w:rsidR="00921022" w:rsidRDefault="00921022">
            <w:pPr>
              <w:jc w:val="center"/>
              <w:rPr>
                <w:rFonts w:ascii="仿宋_GB2312" w:eastAsia="仿宋_GB2312" w:hAnsi="宋体" w:cs="宋体"/>
                <w:sz w:val="24"/>
                <w:szCs w:val="24"/>
              </w:rPr>
            </w:pPr>
            <w:r>
              <w:rPr>
                <w:rFonts w:ascii="仿宋_GB2312" w:eastAsia="仿宋_GB2312" w:hint="eastAsia"/>
              </w:rPr>
              <w:t>百分比</w:t>
            </w:r>
          </w:p>
        </w:tc>
        <w:tc>
          <w:tcPr>
            <w:tcW w:w="0" w:type="auto"/>
            <w:shd w:val="clear" w:color="auto" w:fill="auto"/>
            <w:vAlign w:val="center"/>
            <w:hideMark/>
          </w:tcPr>
          <w:p w:rsidR="00921022" w:rsidRPr="00B84BDC" w:rsidRDefault="00921022" w:rsidP="00B84BDC">
            <w:pPr>
              <w:jc w:val="center"/>
              <w:rPr>
                <w:rFonts w:ascii="仿宋_GB2312" w:eastAsia="仿宋_GB2312"/>
                <w:sz w:val="20"/>
                <w:szCs w:val="20"/>
              </w:rPr>
            </w:pPr>
            <w:r w:rsidRPr="00B84BDC">
              <w:rPr>
                <w:rFonts w:ascii="仿宋_GB2312" w:eastAsia="仿宋_GB2312" w:hint="eastAsia"/>
                <w:sz w:val="20"/>
                <w:szCs w:val="20"/>
              </w:rPr>
              <w:t>往年度差旅及车辆运行费用支出金额下降</w:t>
            </w:r>
          </w:p>
        </w:tc>
      </w:tr>
      <w:tr w:rsidR="00921022" w:rsidTr="007272D3">
        <w:trPr>
          <w:trHeight w:val="799"/>
        </w:trPr>
        <w:tc>
          <w:tcPr>
            <w:tcW w:w="0" w:type="auto"/>
            <w:vMerge/>
            <w:vAlign w:val="center"/>
            <w:hideMark/>
          </w:tcPr>
          <w:p w:rsidR="00921022" w:rsidRDefault="00921022">
            <w:pPr>
              <w:rPr>
                <w:rFonts w:ascii="仿宋_GB2312" w:eastAsia="仿宋_GB2312" w:hAnsi="宋体" w:cs="宋体"/>
                <w:sz w:val="24"/>
                <w:szCs w:val="24"/>
              </w:rPr>
            </w:pPr>
          </w:p>
        </w:tc>
        <w:tc>
          <w:tcPr>
            <w:tcW w:w="0" w:type="auto"/>
            <w:shd w:val="clear" w:color="auto" w:fill="auto"/>
            <w:noWrap/>
            <w:vAlign w:val="center"/>
            <w:hideMark/>
          </w:tcPr>
          <w:p w:rsidR="00921022" w:rsidRDefault="00921022">
            <w:pPr>
              <w:jc w:val="center"/>
              <w:rPr>
                <w:rFonts w:ascii="仿宋_GB2312" w:eastAsia="仿宋_GB2312" w:hAnsi="宋体" w:cs="宋体"/>
                <w:sz w:val="24"/>
                <w:szCs w:val="24"/>
              </w:rPr>
            </w:pPr>
            <w:r>
              <w:rPr>
                <w:rFonts w:ascii="仿宋_GB2312" w:eastAsia="仿宋_GB2312" w:hint="eastAsia"/>
              </w:rPr>
              <w:t>可持续影响</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持续时长</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项目持续发挥作用的年限</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w:t>
            </w:r>
          </w:p>
        </w:tc>
        <w:tc>
          <w:tcPr>
            <w:tcW w:w="0" w:type="auto"/>
            <w:shd w:val="clear" w:color="auto" w:fill="auto"/>
            <w:vAlign w:val="center"/>
            <w:hideMark/>
          </w:tcPr>
          <w:p w:rsidR="00921022" w:rsidRDefault="00921022">
            <w:pPr>
              <w:jc w:val="center"/>
              <w:rPr>
                <w:rFonts w:ascii="仿宋_GB2312" w:eastAsia="仿宋_GB2312" w:hAnsi="宋体" w:cs="宋体"/>
                <w:sz w:val="24"/>
                <w:szCs w:val="24"/>
              </w:rPr>
            </w:pPr>
            <w:r>
              <w:rPr>
                <w:rFonts w:ascii="仿宋_GB2312" w:eastAsia="仿宋_GB2312" w:hint="eastAsia"/>
              </w:rPr>
              <w:t>5</w:t>
            </w:r>
          </w:p>
        </w:tc>
        <w:tc>
          <w:tcPr>
            <w:tcW w:w="0" w:type="auto"/>
            <w:shd w:val="clear" w:color="auto" w:fill="auto"/>
            <w:vAlign w:val="center"/>
            <w:hideMark/>
          </w:tcPr>
          <w:p w:rsidR="00921022" w:rsidRDefault="00921022">
            <w:pPr>
              <w:jc w:val="center"/>
              <w:rPr>
                <w:rFonts w:ascii="仿宋_GB2312" w:eastAsia="仿宋_GB2312" w:hAnsi="宋体" w:cs="宋体"/>
                <w:sz w:val="24"/>
                <w:szCs w:val="24"/>
              </w:rPr>
            </w:pPr>
            <w:r>
              <w:rPr>
                <w:rFonts w:ascii="仿宋_GB2312" w:eastAsia="仿宋_GB2312" w:hint="eastAsia"/>
              </w:rPr>
              <w:t>年</w:t>
            </w:r>
          </w:p>
        </w:tc>
        <w:tc>
          <w:tcPr>
            <w:tcW w:w="0" w:type="auto"/>
            <w:shd w:val="clear" w:color="auto" w:fill="auto"/>
            <w:vAlign w:val="center"/>
            <w:hideMark/>
          </w:tcPr>
          <w:p w:rsidR="00921022" w:rsidRPr="00B84BDC" w:rsidRDefault="00921022" w:rsidP="00B84BDC">
            <w:pPr>
              <w:jc w:val="center"/>
              <w:rPr>
                <w:rFonts w:ascii="仿宋_GB2312" w:eastAsia="仿宋_GB2312"/>
                <w:sz w:val="20"/>
                <w:szCs w:val="20"/>
              </w:rPr>
            </w:pPr>
            <w:r w:rsidRPr="00B84BDC">
              <w:rPr>
                <w:rFonts w:ascii="仿宋_GB2312" w:eastAsia="仿宋_GB2312" w:hint="eastAsia"/>
                <w:sz w:val="20"/>
                <w:szCs w:val="20"/>
              </w:rPr>
              <w:t>设备正常使用年限及后期维护服务</w:t>
            </w:r>
          </w:p>
        </w:tc>
      </w:tr>
      <w:tr w:rsidR="00921022" w:rsidTr="007272D3">
        <w:trPr>
          <w:trHeight w:val="1159"/>
        </w:trPr>
        <w:tc>
          <w:tcPr>
            <w:tcW w:w="0" w:type="auto"/>
            <w:vMerge/>
            <w:vAlign w:val="center"/>
            <w:hideMark/>
          </w:tcPr>
          <w:p w:rsidR="00921022" w:rsidRDefault="00921022">
            <w:pPr>
              <w:rPr>
                <w:rFonts w:ascii="仿宋_GB2312" w:eastAsia="仿宋_GB2312" w:hAnsi="宋体" w:cs="宋体"/>
                <w:sz w:val="24"/>
                <w:szCs w:val="24"/>
              </w:rPr>
            </w:pPr>
          </w:p>
        </w:tc>
        <w:tc>
          <w:tcPr>
            <w:tcW w:w="0" w:type="auto"/>
            <w:shd w:val="clear" w:color="auto" w:fill="auto"/>
            <w:noWrap/>
            <w:vAlign w:val="center"/>
            <w:hideMark/>
          </w:tcPr>
          <w:p w:rsidR="00921022" w:rsidRDefault="00921022">
            <w:pPr>
              <w:jc w:val="center"/>
              <w:rPr>
                <w:rFonts w:ascii="仿宋_GB2312" w:eastAsia="仿宋_GB2312" w:hAnsi="宋体" w:cs="宋体"/>
                <w:sz w:val="24"/>
                <w:szCs w:val="24"/>
              </w:rPr>
            </w:pPr>
            <w:r>
              <w:rPr>
                <w:rFonts w:ascii="仿宋_GB2312" w:eastAsia="仿宋_GB2312" w:hint="eastAsia"/>
              </w:rPr>
              <w:t>可持续影响</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设备运行完好度</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能够切实有效保障的保障设备运行，确保上级部门对疫情、环保等工作进行及时、有效的调度指挥</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w:t>
            </w:r>
          </w:p>
        </w:tc>
        <w:tc>
          <w:tcPr>
            <w:tcW w:w="0" w:type="auto"/>
            <w:shd w:val="clear" w:color="auto" w:fill="auto"/>
            <w:noWrap/>
            <w:vAlign w:val="center"/>
            <w:hideMark/>
          </w:tcPr>
          <w:p w:rsidR="00921022" w:rsidRDefault="00921022">
            <w:pPr>
              <w:jc w:val="center"/>
              <w:rPr>
                <w:rFonts w:ascii="宋体" w:hAnsi="宋体" w:cs="宋体"/>
                <w:color w:val="000000"/>
                <w:sz w:val="20"/>
                <w:szCs w:val="20"/>
              </w:rPr>
            </w:pPr>
            <w:r>
              <w:rPr>
                <w:rFonts w:hint="eastAsia"/>
                <w:color w:val="000000"/>
                <w:sz w:val="20"/>
                <w:szCs w:val="20"/>
              </w:rPr>
              <w:t>5</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年</w:t>
            </w:r>
          </w:p>
        </w:tc>
        <w:tc>
          <w:tcPr>
            <w:tcW w:w="0" w:type="auto"/>
            <w:shd w:val="clear" w:color="auto" w:fill="auto"/>
            <w:vAlign w:val="center"/>
            <w:hideMark/>
          </w:tcPr>
          <w:p w:rsidR="00921022" w:rsidRPr="00B84BDC" w:rsidRDefault="00921022" w:rsidP="00B84BDC">
            <w:pPr>
              <w:jc w:val="center"/>
              <w:rPr>
                <w:rFonts w:ascii="仿宋_GB2312" w:eastAsia="仿宋_GB2312"/>
                <w:sz w:val="20"/>
                <w:szCs w:val="20"/>
              </w:rPr>
            </w:pPr>
            <w:r w:rsidRPr="00B84BDC">
              <w:rPr>
                <w:rFonts w:ascii="仿宋_GB2312" w:eastAsia="仿宋_GB2312" w:hint="eastAsia"/>
                <w:sz w:val="20"/>
                <w:szCs w:val="20"/>
              </w:rPr>
              <w:t>设备正常使用年限及后期维护服务</w:t>
            </w:r>
          </w:p>
        </w:tc>
      </w:tr>
      <w:tr w:rsidR="00921022" w:rsidTr="007272D3">
        <w:trPr>
          <w:trHeight w:val="799"/>
        </w:trPr>
        <w:tc>
          <w:tcPr>
            <w:tcW w:w="0" w:type="auto"/>
            <w:vMerge/>
            <w:vAlign w:val="center"/>
            <w:hideMark/>
          </w:tcPr>
          <w:p w:rsidR="00921022" w:rsidRDefault="00921022">
            <w:pPr>
              <w:rPr>
                <w:rFonts w:ascii="仿宋_GB2312" w:eastAsia="仿宋_GB2312" w:hAnsi="宋体" w:cs="宋体"/>
                <w:sz w:val="24"/>
                <w:szCs w:val="24"/>
              </w:rPr>
            </w:pPr>
          </w:p>
        </w:tc>
        <w:tc>
          <w:tcPr>
            <w:tcW w:w="0" w:type="auto"/>
            <w:shd w:val="clear" w:color="auto" w:fill="auto"/>
            <w:noWrap/>
            <w:vAlign w:val="center"/>
            <w:hideMark/>
          </w:tcPr>
          <w:p w:rsidR="00921022" w:rsidRDefault="00921022">
            <w:pPr>
              <w:jc w:val="center"/>
              <w:rPr>
                <w:rFonts w:ascii="仿宋_GB2312" w:eastAsia="仿宋_GB2312" w:hAnsi="宋体" w:cs="宋体"/>
                <w:sz w:val="24"/>
                <w:szCs w:val="24"/>
              </w:rPr>
            </w:pPr>
            <w:r>
              <w:rPr>
                <w:rFonts w:ascii="仿宋_GB2312" w:eastAsia="仿宋_GB2312" w:hint="eastAsia"/>
              </w:rPr>
              <w:t>满意度</w:t>
            </w:r>
          </w:p>
        </w:tc>
        <w:tc>
          <w:tcPr>
            <w:tcW w:w="0" w:type="auto"/>
            <w:shd w:val="clear" w:color="auto" w:fill="auto"/>
            <w:noWrap/>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满意度</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参会人员满意度占总人数的比例</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98</w:t>
            </w:r>
          </w:p>
        </w:tc>
        <w:tc>
          <w:tcPr>
            <w:tcW w:w="0" w:type="auto"/>
            <w:shd w:val="clear" w:color="auto" w:fill="auto"/>
            <w:vAlign w:val="center"/>
            <w:hideMark/>
          </w:tcPr>
          <w:p w:rsidR="00921022" w:rsidRDefault="00921022">
            <w:pPr>
              <w:jc w:val="center"/>
              <w:rPr>
                <w:rFonts w:ascii="仿宋_GB2312" w:eastAsia="仿宋_GB2312" w:hAnsi="宋体" w:cs="宋体"/>
                <w:sz w:val="20"/>
                <w:szCs w:val="20"/>
              </w:rPr>
            </w:pPr>
            <w:r>
              <w:rPr>
                <w:rFonts w:ascii="仿宋_GB2312" w:eastAsia="仿宋_GB2312" w:hint="eastAsia"/>
                <w:sz w:val="20"/>
                <w:szCs w:val="20"/>
              </w:rPr>
              <w:t>百分比</w:t>
            </w:r>
          </w:p>
        </w:tc>
        <w:tc>
          <w:tcPr>
            <w:tcW w:w="0" w:type="auto"/>
            <w:shd w:val="clear" w:color="auto" w:fill="auto"/>
            <w:vAlign w:val="center"/>
            <w:hideMark/>
          </w:tcPr>
          <w:p w:rsidR="00921022" w:rsidRDefault="00921022">
            <w:pPr>
              <w:jc w:val="center"/>
              <w:rPr>
                <w:rFonts w:ascii="仿宋_GB2312" w:eastAsia="仿宋_GB2312" w:hAnsi="宋体" w:cs="宋体"/>
                <w:sz w:val="18"/>
                <w:szCs w:val="18"/>
              </w:rPr>
            </w:pPr>
            <w:r>
              <w:rPr>
                <w:rFonts w:ascii="仿宋_GB2312" w:eastAsia="仿宋_GB2312" w:hint="eastAsia"/>
                <w:sz w:val="18"/>
                <w:szCs w:val="18"/>
              </w:rPr>
              <w:t>满意度调查</w:t>
            </w:r>
          </w:p>
        </w:tc>
      </w:tr>
    </w:tbl>
    <w:p w:rsidR="000F3054" w:rsidRDefault="000F3054" w:rsidP="00D913AF">
      <w:pPr>
        <w:ind w:firstLineChars="200" w:firstLine="560"/>
        <w:jc w:val="left"/>
        <w:outlineLvl w:val="1"/>
        <w:rPr>
          <w:rFonts w:ascii="Times New Roman" w:eastAsia="仿宋_GB2312" w:hAnsi="Times New Roman" w:cs="Times New Roman"/>
          <w:sz w:val="28"/>
        </w:rPr>
      </w:pPr>
    </w:p>
    <w:p w:rsidR="00D913AF" w:rsidRDefault="00D913AF" w:rsidP="00D913AF">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7</w:t>
      </w:r>
      <w:r>
        <w:rPr>
          <w:rFonts w:ascii="Times New Roman" w:eastAsia="仿宋_GB2312" w:hAnsi="Times New Roman" w:cs="Times New Roman"/>
          <w:sz w:val="28"/>
        </w:rPr>
        <w:t>.</w:t>
      </w:r>
      <w:r w:rsidRPr="00623277">
        <w:rPr>
          <w:rFonts w:hint="eastAsia"/>
        </w:rPr>
        <w:t xml:space="preserve"> </w:t>
      </w:r>
      <w:r w:rsidRPr="00623277">
        <w:rPr>
          <w:rFonts w:ascii="Times New Roman" w:eastAsia="仿宋_GB2312" w:hAnsi="Times New Roman" w:cs="Times New Roman" w:hint="eastAsia"/>
          <w:sz w:val="28"/>
        </w:rPr>
        <w:t>精神文明创建活动奖励</w:t>
      </w:r>
      <w:r>
        <w:rPr>
          <w:rFonts w:ascii="Times New Roman" w:eastAsia="仿宋_GB2312" w:hAnsi="Times New Roman" w:cs="Times New Roman"/>
          <w:sz w:val="28"/>
        </w:rPr>
        <w:t>绩效目标表</w:t>
      </w: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D913AF" w:rsidRDefault="00D913AF" w:rsidP="00D913AF">
      <w:pPr>
        <w:spacing w:line="14" w:lineRule="exact"/>
        <w:ind w:firstLineChars="200" w:firstLine="420"/>
        <w:jc w:val="center"/>
        <w:rPr>
          <w:rFonts w:ascii="Times New Roman" w:eastAsia="仿宋_GB2312" w:hAnsi="Times New Roman" w:cs="Times New Roman"/>
        </w:rPr>
      </w:pPr>
    </w:p>
    <w:tbl>
      <w:tblPr>
        <w:tblW w:w="0" w:type="auto"/>
        <w:tblInd w:w="93" w:type="dxa"/>
        <w:tblLook w:val="04A0"/>
      </w:tblPr>
      <w:tblGrid>
        <w:gridCol w:w="1266"/>
        <w:gridCol w:w="2106"/>
        <w:gridCol w:w="1642"/>
        <w:gridCol w:w="4235"/>
        <w:gridCol w:w="600"/>
        <w:gridCol w:w="846"/>
        <w:gridCol w:w="1679"/>
        <w:gridCol w:w="2548"/>
      </w:tblGrid>
      <w:tr w:rsidR="00745FFB" w:rsidTr="00E515EA">
        <w:trPr>
          <w:trHeight w:val="600"/>
        </w:trPr>
        <w:tc>
          <w:tcPr>
            <w:tcW w:w="0" w:type="auto"/>
            <w:tcBorders>
              <w:top w:val="single" w:sz="4" w:space="0" w:color="auto"/>
              <w:left w:val="single" w:sz="4" w:space="0" w:color="auto"/>
              <w:bottom w:val="single" w:sz="4" w:space="0" w:color="auto"/>
              <w:right w:val="nil"/>
            </w:tcBorders>
            <w:shd w:val="clear" w:color="auto" w:fill="auto"/>
            <w:vAlign w:val="center"/>
            <w:hideMark/>
          </w:tcPr>
          <w:p w:rsidR="00745FFB" w:rsidRDefault="00745FFB">
            <w:pPr>
              <w:jc w:val="center"/>
              <w:rPr>
                <w:rFonts w:ascii="仿宋_GB2312" w:eastAsia="仿宋_GB2312" w:hAnsi="Tahoma" w:cs="Tahoma"/>
                <w:sz w:val="24"/>
                <w:szCs w:val="24"/>
              </w:rPr>
            </w:pPr>
            <w:r>
              <w:rPr>
                <w:rFonts w:ascii="仿宋_GB2312" w:eastAsia="仿宋_GB2312" w:hAnsi="Tahoma" w:cs="Tahoma" w:hint="eastAsia"/>
              </w:rPr>
              <w:t>绩效</w:t>
            </w:r>
            <w:r>
              <w:rPr>
                <w:rFonts w:ascii="Times New Roman" w:eastAsia="仿宋_GB2312" w:hAnsi="Times New Roman" w:cs="Times New Roman"/>
              </w:rPr>
              <w:br/>
            </w:r>
            <w:r>
              <w:rPr>
                <w:rFonts w:ascii="仿宋_GB2312" w:eastAsia="仿宋_GB2312" w:hAnsi="Tahoma" w:cs="Tahoma" w:hint="eastAsia"/>
              </w:rPr>
              <w:t>目标</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45FFB" w:rsidRDefault="00745FFB">
            <w:pPr>
              <w:rPr>
                <w:rFonts w:ascii="仿宋_GB2312" w:eastAsia="仿宋_GB2312" w:hAnsi="Tahoma" w:cs="Tahoma"/>
                <w:sz w:val="20"/>
                <w:szCs w:val="20"/>
              </w:rPr>
            </w:pPr>
            <w:r>
              <w:rPr>
                <w:rFonts w:ascii="仿宋_GB2312" w:eastAsia="仿宋_GB2312" w:hAnsi="Tahoma" w:cs="Tahoma" w:hint="eastAsia"/>
                <w:sz w:val="20"/>
                <w:szCs w:val="20"/>
              </w:rPr>
              <w:t>按时拨付精神文明创建活动奖励</w:t>
            </w:r>
          </w:p>
        </w:tc>
      </w:tr>
      <w:tr w:rsidR="00745FFB" w:rsidTr="00E515EA">
        <w:trPr>
          <w:trHeight w:val="28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745FFB" w:rsidRPr="00B84BDC" w:rsidRDefault="00745FFB">
            <w:pPr>
              <w:jc w:val="center"/>
              <w:rPr>
                <w:rFonts w:ascii="仿宋_GB2312" w:eastAsia="仿宋_GB2312"/>
              </w:rPr>
            </w:pPr>
            <w:r w:rsidRPr="00B84BDC">
              <w:rPr>
                <w:rFonts w:ascii="仿宋_GB2312" w:eastAsia="仿宋_GB2312" w:hint="eastAsia"/>
              </w:rPr>
              <w:t>一级指标</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745FFB" w:rsidRPr="00B84BDC" w:rsidRDefault="00745FFB">
            <w:pPr>
              <w:jc w:val="center"/>
              <w:rPr>
                <w:rFonts w:ascii="仿宋_GB2312" w:eastAsia="仿宋_GB2312"/>
              </w:rPr>
            </w:pPr>
            <w:r w:rsidRPr="00B84BDC">
              <w:rPr>
                <w:rFonts w:ascii="仿宋_GB2312" w:eastAsia="仿宋_GB2312" w:hint="eastAsia"/>
              </w:rPr>
              <w:t>二级指标</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45FFB" w:rsidRPr="00B84BDC" w:rsidRDefault="00745FFB">
            <w:pPr>
              <w:jc w:val="center"/>
              <w:rPr>
                <w:rFonts w:ascii="仿宋_GB2312" w:eastAsia="仿宋_GB2312"/>
              </w:rPr>
            </w:pPr>
            <w:r w:rsidRPr="00B84BDC">
              <w:rPr>
                <w:rFonts w:ascii="仿宋_GB2312" w:eastAsia="仿宋_GB2312" w:hint="eastAsia"/>
              </w:rPr>
              <w:t>三级指标</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FFB" w:rsidRPr="00B84BDC" w:rsidRDefault="00745FFB">
            <w:pPr>
              <w:jc w:val="center"/>
              <w:rPr>
                <w:rFonts w:ascii="仿宋_GB2312" w:eastAsia="仿宋_GB2312"/>
              </w:rPr>
            </w:pPr>
            <w:r w:rsidRPr="00B84BDC">
              <w:rPr>
                <w:rFonts w:ascii="仿宋_GB2312" w:eastAsia="仿宋_GB2312" w:hint="eastAsia"/>
              </w:rPr>
              <w:t>指标说明</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745FFB" w:rsidRPr="00B84BDC" w:rsidRDefault="00745FFB">
            <w:pPr>
              <w:jc w:val="center"/>
              <w:rPr>
                <w:rFonts w:ascii="仿宋_GB2312" w:eastAsia="仿宋_GB2312"/>
              </w:rPr>
            </w:pPr>
            <w:r w:rsidRPr="00B84BDC">
              <w:rPr>
                <w:rFonts w:ascii="仿宋_GB2312" w:eastAsia="仿宋_GB2312" w:hint="eastAsia"/>
              </w:rPr>
              <w:t>指标值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45FFB" w:rsidRPr="00B84BDC" w:rsidRDefault="00745FFB">
            <w:pPr>
              <w:jc w:val="center"/>
              <w:rPr>
                <w:rFonts w:ascii="仿宋_GB2312" w:eastAsia="仿宋_GB2312"/>
              </w:rPr>
            </w:pPr>
            <w:r w:rsidRPr="00B84BDC">
              <w:rPr>
                <w:rFonts w:ascii="仿宋_GB2312" w:eastAsia="仿宋_GB2312" w:hint="eastAsia"/>
              </w:rPr>
              <w:t>指标确定依据</w:t>
            </w:r>
          </w:p>
        </w:tc>
      </w:tr>
      <w:tr w:rsidR="00745FFB" w:rsidTr="00E515EA">
        <w:trPr>
          <w:trHeight w:val="450"/>
        </w:trPr>
        <w:tc>
          <w:tcPr>
            <w:tcW w:w="0" w:type="auto"/>
            <w:vMerge/>
            <w:tcBorders>
              <w:top w:val="nil"/>
              <w:left w:val="single" w:sz="4" w:space="0" w:color="auto"/>
              <w:bottom w:val="single" w:sz="4" w:space="0" w:color="auto"/>
              <w:right w:val="single" w:sz="4" w:space="0" w:color="auto"/>
            </w:tcBorders>
            <w:vAlign w:val="center"/>
            <w:hideMark/>
          </w:tcPr>
          <w:p w:rsidR="00745FFB" w:rsidRPr="00B84BDC" w:rsidRDefault="00745FFB" w:rsidP="00B84BDC">
            <w:pPr>
              <w:jc w:val="center"/>
              <w:rPr>
                <w:rFonts w:ascii="仿宋_GB2312" w:eastAsia="仿宋_GB2312"/>
              </w:rPr>
            </w:pPr>
          </w:p>
        </w:tc>
        <w:tc>
          <w:tcPr>
            <w:tcW w:w="0" w:type="auto"/>
            <w:vMerge/>
            <w:tcBorders>
              <w:top w:val="nil"/>
              <w:left w:val="single" w:sz="4" w:space="0" w:color="auto"/>
              <w:bottom w:val="single" w:sz="4" w:space="0" w:color="auto"/>
              <w:right w:val="single" w:sz="4" w:space="0" w:color="auto"/>
            </w:tcBorders>
            <w:vAlign w:val="center"/>
            <w:hideMark/>
          </w:tcPr>
          <w:p w:rsidR="00745FFB" w:rsidRPr="00B84BDC" w:rsidRDefault="00745FFB" w:rsidP="00B84BDC">
            <w:pPr>
              <w:jc w:val="center"/>
              <w:rPr>
                <w:rFonts w:ascii="仿宋_GB2312" w:eastAsia="仿宋_GB2312"/>
              </w:rPr>
            </w:pPr>
          </w:p>
        </w:tc>
        <w:tc>
          <w:tcPr>
            <w:tcW w:w="0" w:type="auto"/>
            <w:vMerge/>
            <w:tcBorders>
              <w:top w:val="nil"/>
              <w:left w:val="single" w:sz="4" w:space="0" w:color="auto"/>
              <w:bottom w:val="single" w:sz="4" w:space="0" w:color="auto"/>
              <w:right w:val="single" w:sz="4" w:space="0" w:color="auto"/>
            </w:tcBorders>
            <w:vAlign w:val="center"/>
            <w:hideMark/>
          </w:tcPr>
          <w:p w:rsidR="00745FFB" w:rsidRPr="00B84BDC" w:rsidRDefault="00745FFB" w:rsidP="00B84BDC">
            <w:pPr>
              <w:jc w:val="center"/>
              <w:rPr>
                <w:rFonts w:ascii="仿宋_GB2312" w:eastAsia="仿宋_GB23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5FFB" w:rsidRPr="00B84BDC" w:rsidRDefault="00745FFB" w:rsidP="00B84BDC">
            <w:pPr>
              <w:jc w:val="center"/>
              <w:rPr>
                <w:rFonts w:ascii="仿宋_GB2312" w:eastAsia="仿宋_GB2312"/>
              </w:rPr>
            </w:pPr>
          </w:p>
        </w:tc>
        <w:tc>
          <w:tcPr>
            <w:tcW w:w="0" w:type="auto"/>
            <w:tcBorders>
              <w:top w:val="nil"/>
              <w:left w:val="nil"/>
              <w:bottom w:val="single" w:sz="4" w:space="0" w:color="auto"/>
              <w:right w:val="single" w:sz="4" w:space="0" w:color="auto"/>
            </w:tcBorders>
            <w:shd w:val="clear" w:color="auto" w:fill="auto"/>
            <w:vAlign w:val="center"/>
            <w:hideMark/>
          </w:tcPr>
          <w:p w:rsidR="00745FFB" w:rsidRPr="00B84BDC" w:rsidRDefault="00745FFB" w:rsidP="00B84BDC">
            <w:pPr>
              <w:jc w:val="center"/>
              <w:rPr>
                <w:rFonts w:ascii="仿宋_GB2312" w:eastAsia="仿宋_GB2312"/>
              </w:rPr>
            </w:pPr>
            <w:r w:rsidRPr="00B84BDC">
              <w:rPr>
                <w:rFonts w:ascii="仿宋_GB2312" w:eastAsia="仿宋_GB2312" w:hint="eastAsia"/>
              </w:rPr>
              <w:t>符号</w:t>
            </w:r>
          </w:p>
        </w:tc>
        <w:tc>
          <w:tcPr>
            <w:tcW w:w="0" w:type="auto"/>
            <w:tcBorders>
              <w:top w:val="nil"/>
              <w:left w:val="nil"/>
              <w:bottom w:val="single" w:sz="4" w:space="0" w:color="auto"/>
              <w:right w:val="single" w:sz="4" w:space="0" w:color="auto"/>
            </w:tcBorders>
            <w:shd w:val="clear" w:color="auto" w:fill="auto"/>
            <w:vAlign w:val="center"/>
            <w:hideMark/>
          </w:tcPr>
          <w:p w:rsidR="00745FFB" w:rsidRPr="00B84BDC" w:rsidRDefault="00745FFB" w:rsidP="00B84BDC">
            <w:pPr>
              <w:jc w:val="center"/>
              <w:rPr>
                <w:rFonts w:ascii="仿宋_GB2312" w:eastAsia="仿宋_GB2312"/>
              </w:rPr>
            </w:pPr>
            <w:r w:rsidRPr="00B84BDC">
              <w:rPr>
                <w:rFonts w:ascii="仿宋_GB2312" w:eastAsia="仿宋_GB2312" w:hint="eastAsia"/>
              </w:rPr>
              <w:t>值</w:t>
            </w:r>
          </w:p>
        </w:tc>
        <w:tc>
          <w:tcPr>
            <w:tcW w:w="0" w:type="auto"/>
            <w:tcBorders>
              <w:top w:val="nil"/>
              <w:left w:val="nil"/>
              <w:bottom w:val="single" w:sz="4" w:space="0" w:color="auto"/>
              <w:right w:val="single" w:sz="4" w:space="0" w:color="auto"/>
            </w:tcBorders>
            <w:shd w:val="clear" w:color="auto" w:fill="auto"/>
            <w:vAlign w:val="center"/>
            <w:hideMark/>
          </w:tcPr>
          <w:p w:rsidR="00745FFB" w:rsidRPr="00B84BDC" w:rsidRDefault="00745FFB" w:rsidP="00B84BDC">
            <w:pPr>
              <w:jc w:val="center"/>
              <w:rPr>
                <w:rFonts w:ascii="仿宋_GB2312" w:eastAsia="仿宋_GB2312"/>
              </w:rPr>
            </w:pPr>
            <w:r w:rsidRPr="00B84BDC">
              <w:rPr>
                <w:rFonts w:ascii="仿宋_GB2312" w:eastAsia="仿宋_GB2312" w:hint="eastAsia"/>
              </w:rPr>
              <w:t>单位（文字描述）</w:t>
            </w:r>
          </w:p>
        </w:tc>
        <w:tc>
          <w:tcPr>
            <w:tcW w:w="0" w:type="auto"/>
            <w:vMerge/>
            <w:tcBorders>
              <w:top w:val="nil"/>
              <w:left w:val="single" w:sz="4" w:space="0" w:color="auto"/>
              <w:bottom w:val="single" w:sz="4" w:space="0" w:color="auto"/>
              <w:right w:val="single" w:sz="4" w:space="0" w:color="auto"/>
            </w:tcBorders>
            <w:vAlign w:val="center"/>
            <w:hideMark/>
          </w:tcPr>
          <w:p w:rsidR="00745FFB" w:rsidRPr="00B84BDC" w:rsidRDefault="00745FFB" w:rsidP="00B84BDC">
            <w:pPr>
              <w:jc w:val="center"/>
              <w:rPr>
                <w:rFonts w:ascii="仿宋_GB2312" w:eastAsia="仿宋_GB2312"/>
              </w:rPr>
            </w:pPr>
          </w:p>
        </w:tc>
      </w:tr>
      <w:tr w:rsidR="00745FFB" w:rsidTr="00E515EA">
        <w:trPr>
          <w:trHeight w:val="67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745FFB" w:rsidRPr="00B84BDC" w:rsidRDefault="00745FFB">
            <w:pPr>
              <w:jc w:val="center"/>
              <w:rPr>
                <w:rFonts w:ascii="仿宋_GB2312" w:eastAsia="仿宋_GB2312"/>
              </w:rPr>
            </w:pPr>
            <w:r w:rsidRPr="00B84BDC">
              <w:rPr>
                <w:rFonts w:ascii="仿宋_GB2312" w:eastAsia="仿宋_GB2312" w:hint="eastAsia"/>
              </w:rPr>
              <w:t>产出指标</w:t>
            </w:r>
          </w:p>
        </w:tc>
        <w:tc>
          <w:tcPr>
            <w:tcW w:w="0" w:type="auto"/>
            <w:tcBorders>
              <w:top w:val="nil"/>
              <w:left w:val="nil"/>
              <w:bottom w:val="single" w:sz="4" w:space="0" w:color="auto"/>
              <w:right w:val="single" w:sz="4" w:space="0" w:color="auto"/>
            </w:tcBorders>
            <w:shd w:val="clear" w:color="auto" w:fill="auto"/>
            <w:noWrap/>
            <w:vAlign w:val="center"/>
            <w:hideMark/>
          </w:tcPr>
          <w:p w:rsidR="00745FFB" w:rsidRPr="00B84BDC" w:rsidRDefault="00745FFB" w:rsidP="00B84BDC">
            <w:pPr>
              <w:jc w:val="center"/>
              <w:rPr>
                <w:rFonts w:ascii="仿宋_GB2312" w:eastAsia="仿宋_GB2312"/>
              </w:rPr>
            </w:pPr>
            <w:r w:rsidRPr="00B84BDC">
              <w:rPr>
                <w:rFonts w:ascii="仿宋_GB2312" w:eastAsia="仿宋_GB2312" w:hint="eastAsia"/>
              </w:rPr>
              <w:t>数量指标</w:t>
            </w:r>
          </w:p>
        </w:tc>
        <w:tc>
          <w:tcPr>
            <w:tcW w:w="0" w:type="auto"/>
            <w:tcBorders>
              <w:top w:val="nil"/>
              <w:left w:val="nil"/>
              <w:bottom w:val="single" w:sz="4" w:space="0" w:color="auto"/>
              <w:right w:val="single" w:sz="4" w:space="0" w:color="auto"/>
            </w:tcBorders>
            <w:shd w:val="clear" w:color="auto" w:fill="auto"/>
            <w:vAlign w:val="center"/>
            <w:hideMark/>
          </w:tcPr>
          <w:p w:rsidR="00745FFB" w:rsidRPr="00B84BDC" w:rsidRDefault="00745FFB">
            <w:pPr>
              <w:rPr>
                <w:rFonts w:ascii="仿宋_GB2312" w:eastAsia="仿宋_GB2312"/>
              </w:rPr>
            </w:pPr>
            <w:r w:rsidRPr="00B84BDC">
              <w:rPr>
                <w:rFonts w:ascii="仿宋_GB2312" w:eastAsia="仿宋_GB2312" w:hint="eastAsia"/>
              </w:rPr>
              <w:t>实发人数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45FFB" w:rsidRPr="00B84BDC" w:rsidRDefault="00745FFB">
            <w:pPr>
              <w:rPr>
                <w:rFonts w:ascii="仿宋_GB2312" w:eastAsia="仿宋_GB2312"/>
              </w:rPr>
            </w:pPr>
            <w:r w:rsidRPr="00B84BDC">
              <w:rPr>
                <w:rFonts w:ascii="仿宋_GB2312" w:eastAsia="仿宋_GB2312" w:hint="eastAsia"/>
              </w:rPr>
              <w:t>在职人员13人、自收自支人员1人、退休人员7人</w:t>
            </w:r>
          </w:p>
        </w:tc>
        <w:tc>
          <w:tcPr>
            <w:tcW w:w="0" w:type="auto"/>
            <w:tcBorders>
              <w:top w:val="nil"/>
              <w:left w:val="nil"/>
              <w:bottom w:val="single" w:sz="4" w:space="0" w:color="auto"/>
              <w:right w:val="single" w:sz="4" w:space="0" w:color="auto"/>
            </w:tcBorders>
            <w:shd w:val="clear" w:color="auto" w:fill="auto"/>
            <w:noWrap/>
            <w:vAlign w:val="center"/>
            <w:hideMark/>
          </w:tcPr>
          <w:p w:rsidR="00745FFB" w:rsidRPr="00B84BDC" w:rsidRDefault="00745FFB">
            <w:pPr>
              <w:rPr>
                <w:rFonts w:ascii="仿宋_GB2312" w:eastAsia="仿宋_GB2312"/>
              </w:rPr>
            </w:pPr>
            <w:r w:rsidRPr="00B84BDC">
              <w:rPr>
                <w:rFonts w:ascii="仿宋_GB2312" w:eastAsia="仿宋_GB2312" w:hint="eastAsia"/>
              </w:rPr>
              <w:t>=</w:t>
            </w:r>
          </w:p>
        </w:tc>
        <w:tc>
          <w:tcPr>
            <w:tcW w:w="0" w:type="auto"/>
            <w:tcBorders>
              <w:top w:val="nil"/>
              <w:left w:val="nil"/>
              <w:bottom w:val="single" w:sz="4" w:space="0" w:color="auto"/>
              <w:right w:val="single" w:sz="4" w:space="0" w:color="auto"/>
            </w:tcBorders>
            <w:shd w:val="clear" w:color="auto" w:fill="auto"/>
            <w:noWrap/>
            <w:vAlign w:val="center"/>
            <w:hideMark/>
          </w:tcPr>
          <w:p w:rsidR="00745FFB" w:rsidRPr="00B84BDC" w:rsidRDefault="00745FFB">
            <w:pPr>
              <w:jc w:val="right"/>
              <w:rPr>
                <w:rFonts w:ascii="仿宋_GB2312" w:eastAsia="仿宋_GB2312"/>
              </w:rPr>
            </w:pPr>
            <w:r w:rsidRPr="00B84BDC">
              <w:rPr>
                <w:rFonts w:ascii="仿宋_GB2312" w:eastAsia="仿宋_GB2312" w:hint="eastAsia"/>
              </w:rPr>
              <w:t>100.00</w:t>
            </w:r>
          </w:p>
        </w:tc>
        <w:tc>
          <w:tcPr>
            <w:tcW w:w="0" w:type="auto"/>
            <w:tcBorders>
              <w:top w:val="nil"/>
              <w:left w:val="nil"/>
              <w:bottom w:val="single" w:sz="4" w:space="0" w:color="auto"/>
              <w:right w:val="single" w:sz="4" w:space="0" w:color="auto"/>
            </w:tcBorders>
            <w:shd w:val="clear" w:color="auto" w:fill="auto"/>
            <w:vAlign w:val="center"/>
            <w:hideMark/>
          </w:tcPr>
          <w:p w:rsidR="00745FFB" w:rsidRPr="00B84BDC" w:rsidRDefault="00745FFB">
            <w:pPr>
              <w:rPr>
                <w:rFonts w:ascii="仿宋_GB2312" w:eastAsia="仿宋_GB2312"/>
              </w:rPr>
            </w:pPr>
            <w:r w:rsidRPr="00B84BDC">
              <w:rPr>
                <w:rFonts w:ascii="仿宋_GB2312" w:eastAsia="仿宋_GB2312" w:hint="eastAsia"/>
              </w:rPr>
              <w:t>人</w:t>
            </w:r>
          </w:p>
        </w:tc>
        <w:tc>
          <w:tcPr>
            <w:tcW w:w="0" w:type="auto"/>
            <w:tcBorders>
              <w:top w:val="nil"/>
              <w:left w:val="nil"/>
              <w:bottom w:val="single" w:sz="4" w:space="0" w:color="auto"/>
              <w:right w:val="single" w:sz="4" w:space="0" w:color="auto"/>
            </w:tcBorders>
            <w:shd w:val="clear" w:color="auto" w:fill="auto"/>
            <w:vAlign w:val="center"/>
            <w:hideMark/>
          </w:tcPr>
          <w:p w:rsidR="00745FFB" w:rsidRPr="00B84BDC" w:rsidRDefault="00745FFB">
            <w:pPr>
              <w:rPr>
                <w:rFonts w:ascii="仿宋_GB2312" w:eastAsia="仿宋_GB2312"/>
              </w:rPr>
            </w:pPr>
            <w:r w:rsidRPr="00B84BDC">
              <w:rPr>
                <w:rFonts w:ascii="仿宋_GB2312" w:eastAsia="仿宋_GB2312" w:hint="eastAsia"/>
              </w:rPr>
              <w:t>根据2020年12月份工资明细</w:t>
            </w:r>
          </w:p>
        </w:tc>
      </w:tr>
      <w:tr w:rsidR="00745FFB" w:rsidTr="00E515EA">
        <w:trPr>
          <w:trHeight w:val="285"/>
        </w:trPr>
        <w:tc>
          <w:tcPr>
            <w:tcW w:w="0" w:type="auto"/>
            <w:vMerge/>
            <w:tcBorders>
              <w:top w:val="nil"/>
              <w:left w:val="single" w:sz="4" w:space="0" w:color="auto"/>
              <w:bottom w:val="single" w:sz="4" w:space="0" w:color="auto"/>
              <w:right w:val="single" w:sz="4" w:space="0" w:color="auto"/>
            </w:tcBorders>
            <w:vAlign w:val="center"/>
            <w:hideMark/>
          </w:tcPr>
          <w:p w:rsidR="00745FFB" w:rsidRPr="00B84BDC" w:rsidRDefault="00745FFB" w:rsidP="00B84BDC">
            <w:pPr>
              <w:jc w:val="center"/>
              <w:rPr>
                <w:rFonts w:ascii="仿宋_GB2312" w:eastAsia="仿宋_GB2312"/>
              </w:rPr>
            </w:pPr>
          </w:p>
        </w:tc>
        <w:tc>
          <w:tcPr>
            <w:tcW w:w="0" w:type="auto"/>
            <w:tcBorders>
              <w:top w:val="nil"/>
              <w:left w:val="nil"/>
              <w:bottom w:val="single" w:sz="4" w:space="0" w:color="auto"/>
              <w:right w:val="single" w:sz="4" w:space="0" w:color="auto"/>
            </w:tcBorders>
            <w:shd w:val="clear" w:color="auto" w:fill="auto"/>
            <w:noWrap/>
            <w:vAlign w:val="center"/>
            <w:hideMark/>
          </w:tcPr>
          <w:p w:rsidR="00745FFB" w:rsidRPr="00B84BDC" w:rsidRDefault="00745FFB" w:rsidP="00B84BDC">
            <w:pPr>
              <w:jc w:val="center"/>
              <w:rPr>
                <w:rFonts w:ascii="仿宋_GB2312" w:eastAsia="仿宋_GB2312"/>
              </w:rPr>
            </w:pPr>
            <w:r w:rsidRPr="00B84BDC">
              <w:rPr>
                <w:rFonts w:ascii="仿宋_GB2312" w:eastAsia="仿宋_GB2312" w:hint="eastAsia"/>
              </w:rPr>
              <w:t>时效指标</w:t>
            </w:r>
          </w:p>
        </w:tc>
        <w:tc>
          <w:tcPr>
            <w:tcW w:w="0" w:type="auto"/>
            <w:tcBorders>
              <w:top w:val="nil"/>
              <w:left w:val="nil"/>
              <w:bottom w:val="single" w:sz="4" w:space="0" w:color="auto"/>
              <w:right w:val="single" w:sz="4" w:space="0" w:color="auto"/>
            </w:tcBorders>
            <w:shd w:val="clear" w:color="auto" w:fill="auto"/>
            <w:vAlign w:val="center"/>
            <w:hideMark/>
          </w:tcPr>
          <w:p w:rsidR="00745FFB" w:rsidRPr="00B84BDC" w:rsidRDefault="00745FFB" w:rsidP="00B84BDC">
            <w:pPr>
              <w:jc w:val="center"/>
              <w:rPr>
                <w:rFonts w:ascii="仿宋_GB2312" w:eastAsia="仿宋_GB2312"/>
              </w:rPr>
            </w:pPr>
            <w:r w:rsidRPr="00B84BDC">
              <w:rPr>
                <w:rFonts w:ascii="仿宋_GB2312" w:eastAsia="仿宋_GB2312" w:hint="eastAsia"/>
              </w:rPr>
              <w:t>按时发放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45FFB" w:rsidRPr="00B84BDC" w:rsidRDefault="00745FFB" w:rsidP="00B84BDC">
            <w:pPr>
              <w:jc w:val="center"/>
              <w:rPr>
                <w:rFonts w:ascii="仿宋_GB2312" w:eastAsia="仿宋_GB2312"/>
              </w:rPr>
            </w:pPr>
            <w:r w:rsidRPr="00B84BDC">
              <w:rPr>
                <w:rFonts w:ascii="仿宋_GB2312" w:eastAsia="仿宋_GB2312" w:hint="eastAsia"/>
              </w:rPr>
              <w:t>根据下达资金及时下发</w:t>
            </w:r>
          </w:p>
        </w:tc>
        <w:tc>
          <w:tcPr>
            <w:tcW w:w="0" w:type="auto"/>
            <w:tcBorders>
              <w:top w:val="nil"/>
              <w:left w:val="nil"/>
              <w:bottom w:val="single" w:sz="4" w:space="0" w:color="auto"/>
              <w:right w:val="single" w:sz="4" w:space="0" w:color="auto"/>
            </w:tcBorders>
            <w:shd w:val="clear" w:color="auto" w:fill="auto"/>
            <w:noWrap/>
            <w:vAlign w:val="center"/>
            <w:hideMark/>
          </w:tcPr>
          <w:p w:rsidR="00745FFB" w:rsidRPr="00B84BDC" w:rsidRDefault="00745FFB" w:rsidP="00B84BDC">
            <w:pPr>
              <w:jc w:val="center"/>
              <w:rPr>
                <w:rFonts w:ascii="仿宋_GB2312" w:eastAsia="仿宋_GB2312"/>
              </w:rPr>
            </w:pPr>
            <w:r w:rsidRPr="00B84BDC">
              <w:rPr>
                <w:rFonts w:ascii="仿宋_GB2312" w:eastAsia="仿宋_GB2312" w:hint="eastAsia"/>
              </w:rPr>
              <w:t>=</w:t>
            </w:r>
          </w:p>
        </w:tc>
        <w:tc>
          <w:tcPr>
            <w:tcW w:w="0" w:type="auto"/>
            <w:tcBorders>
              <w:top w:val="nil"/>
              <w:left w:val="nil"/>
              <w:bottom w:val="single" w:sz="4" w:space="0" w:color="auto"/>
              <w:right w:val="single" w:sz="4" w:space="0" w:color="auto"/>
            </w:tcBorders>
            <w:shd w:val="clear" w:color="auto" w:fill="auto"/>
            <w:noWrap/>
            <w:vAlign w:val="center"/>
            <w:hideMark/>
          </w:tcPr>
          <w:p w:rsidR="00745FFB" w:rsidRPr="00B84BDC" w:rsidRDefault="00745FFB" w:rsidP="00B84BDC">
            <w:pPr>
              <w:jc w:val="center"/>
              <w:rPr>
                <w:rFonts w:ascii="仿宋_GB2312" w:eastAsia="仿宋_GB2312"/>
              </w:rPr>
            </w:pPr>
            <w:r w:rsidRPr="00B84BDC">
              <w:rPr>
                <w:rFonts w:ascii="仿宋_GB2312" w:eastAsia="仿宋_GB2312" w:hint="eastAsia"/>
              </w:rPr>
              <w:t>100.00</w:t>
            </w:r>
          </w:p>
        </w:tc>
        <w:tc>
          <w:tcPr>
            <w:tcW w:w="0" w:type="auto"/>
            <w:tcBorders>
              <w:top w:val="nil"/>
              <w:left w:val="nil"/>
              <w:bottom w:val="single" w:sz="4" w:space="0" w:color="auto"/>
              <w:right w:val="single" w:sz="4" w:space="0" w:color="auto"/>
            </w:tcBorders>
            <w:shd w:val="clear" w:color="auto" w:fill="auto"/>
            <w:vAlign w:val="center"/>
            <w:hideMark/>
          </w:tcPr>
          <w:p w:rsidR="00745FFB" w:rsidRPr="00B84BDC" w:rsidRDefault="00745FFB" w:rsidP="00B84BDC">
            <w:pPr>
              <w:jc w:val="center"/>
              <w:rPr>
                <w:rFonts w:ascii="仿宋_GB2312" w:eastAsia="仿宋_GB2312"/>
              </w:rPr>
            </w:pPr>
            <w:r w:rsidRPr="00B84BDC">
              <w:rPr>
                <w:rFonts w:ascii="仿宋_GB2312" w:eastAsia="仿宋_GB2312" w:hint="eastAsia"/>
              </w:rPr>
              <w:t>百分比</w:t>
            </w:r>
          </w:p>
        </w:tc>
        <w:tc>
          <w:tcPr>
            <w:tcW w:w="0" w:type="auto"/>
            <w:tcBorders>
              <w:top w:val="nil"/>
              <w:left w:val="nil"/>
              <w:bottom w:val="single" w:sz="4" w:space="0" w:color="auto"/>
              <w:right w:val="single" w:sz="4" w:space="0" w:color="auto"/>
            </w:tcBorders>
            <w:shd w:val="clear" w:color="auto" w:fill="auto"/>
            <w:vAlign w:val="center"/>
            <w:hideMark/>
          </w:tcPr>
          <w:p w:rsidR="00745FFB" w:rsidRPr="00B84BDC" w:rsidRDefault="00745FFB" w:rsidP="00B84BDC">
            <w:pPr>
              <w:jc w:val="center"/>
              <w:rPr>
                <w:rFonts w:ascii="仿宋_GB2312" w:eastAsia="仿宋_GB2312"/>
              </w:rPr>
            </w:pPr>
            <w:r w:rsidRPr="00B84BDC">
              <w:rPr>
                <w:rFonts w:ascii="仿宋_GB2312" w:eastAsia="仿宋_GB2312" w:hint="eastAsia"/>
              </w:rPr>
              <w:t>按时拨付</w:t>
            </w:r>
          </w:p>
        </w:tc>
      </w:tr>
      <w:tr w:rsidR="00745FFB" w:rsidTr="00E515EA">
        <w:trPr>
          <w:trHeight w:val="285"/>
        </w:trPr>
        <w:tc>
          <w:tcPr>
            <w:tcW w:w="0" w:type="auto"/>
            <w:vMerge/>
            <w:tcBorders>
              <w:top w:val="nil"/>
              <w:left w:val="single" w:sz="4" w:space="0" w:color="auto"/>
              <w:bottom w:val="single" w:sz="4" w:space="0" w:color="auto"/>
              <w:right w:val="single" w:sz="4" w:space="0" w:color="auto"/>
            </w:tcBorders>
            <w:vAlign w:val="center"/>
            <w:hideMark/>
          </w:tcPr>
          <w:p w:rsidR="00745FFB" w:rsidRPr="00B84BDC" w:rsidRDefault="00745FFB" w:rsidP="00B84BDC">
            <w:pPr>
              <w:jc w:val="center"/>
              <w:rPr>
                <w:rFonts w:ascii="仿宋_GB2312" w:eastAsia="仿宋_GB2312"/>
              </w:rPr>
            </w:pPr>
          </w:p>
        </w:tc>
        <w:tc>
          <w:tcPr>
            <w:tcW w:w="0" w:type="auto"/>
            <w:tcBorders>
              <w:top w:val="nil"/>
              <w:left w:val="nil"/>
              <w:bottom w:val="single" w:sz="4" w:space="0" w:color="auto"/>
              <w:right w:val="single" w:sz="4" w:space="0" w:color="auto"/>
            </w:tcBorders>
            <w:shd w:val="clear" w:color="auto" w:fill="auto"/>
            <w:noWrap/>
            <w:vAlign w:val="center"/>
            <w:hideMark/>
          </w:tcPr>
          <w:p w:rsidR="00745FFB" w:rsidRPr="00B84BDC" w:rsidRDefault="00745FFB" w:rsidP="00B84BDC">
            <w:pPr>
              <w:jc w:val="center"/>
              <w:rPr>
                <w:rFonts w:ascii="仿宋_GB2312" w:eastAsia="仿宋_GB2312"/>
              </w:rPr>
            </w:pPr>
            <w:r w:rsidRPr="00B84BDC">
              <w:rPr>
                <w:rFonts w:ascii="仿宋_GB2312" w:eastAsia="仿宋_GB2312" w:hint="eastAsia"/>
              </w:rPr>
              <w:t>成本指标</w:t>
            </w:r>
          </w:p>
        </w:tc>
        <w:tc>
          <w:tcPr>
            <w:tcW w:w="0" w:type="auto"/>
            <w:tcBorders>
              <w:top w:val="nil"/>
              <w:left w:val="nil"/>
              <w:bottom w:val="single" w:sz="4" w:space="0" w:color="auto"/>
              <w:right w:val="single" w:sz="4" w:space="0" w:color="auto"/>
            </w:tcBorders>
            <w:shd w:val="clear" w:color="auto" w:fill="auto"/>
            <w:vAlign w:val="center"/>
            <w:hideMark/>
          </w:tcPr>
          <w:p w:rsidR="00745FFB" w:rsidRPr="00B84BDC" w:rsidRDefault="00745FFB" w:rsidP="00B84BDC">
            <w:pPr>
              <w:jc w:val="center"/>
              <w:rPr>
                <w:rFonts w:ascii="仿宋_GB2312" w:eastAsia="仿宋_GB2312"/>
              </w:rPr>
            </w:pPr>
            <w:r w:rsidRPr="00B84BDC">
              <w:rPr>
                <w:rFonts w:ascii="仿宋_GB2312" w:eastAsia="仿宋_GB2312" w:hint="eastAsia"/>
              </w:rPr>
              <w:t>按时发放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45FFB" w:rsidRPr="00B84BDC" w:rsidRDefault="00745FFB" w:rsidP="00B84BDC">
            <w:pPr>
              <w:jc w:val="center"/>
              <w:rPr>
                <w:rFonts w:ascii="仿宋_GB2312" w:eastAsia="仿宋_GB2312"/>
              </w:rPr>
            </w:pPr>
            <w:r w:rsidRPr="00B84BDC">
              <w:rPr>
                <w:rFonts w:ascii="仿宋_GB2312" w:eastAsia="仿宋_GB2312" w:hint="eastAsia"/>
              </w:rPr>
              <w:t>根据人员类别即标准发放</w:t>
            </w:r>
          </w:p>
        </w:tc>
        <w:tc>
          <w:tcPr>
            <w:tcW w:w="0" w:type="auto"/>
            <w:tcBorders>
              <w:top w:val="nil"/>
              <w:left w:val="nil"/>
              <w:bottom w:val="single" w:sz="4" w:space="0" w:color="auto"/>
              <w:right w:val="single" w:sz="4" w:space="0" w:color="auto"/>
            </w:tcBorders>
            <w:shd w:val="clear" w:color="auto" w:fill="auto"/>
            <w:noWrap/>
            <w:vAlign w:val="center"/>
            <w:hideMark/>
          </w:tcPr>
          <w:p w:rsidR="00745FFB" w:rsidRPr="00B84BDC" w:rsidRDefault="00745FFB" w:rsidP="00B84BDC">
            <w:pPr>
              <w:jc w:val="center"/>
              <w:rPr>
                <w:rFonts w:ascii="仿宋_GB2312" w:eastAsia="仿宋_GB2312"/>
              </w:rPr>
            </w:pPr>
            <w:r w:rsidRPr="00B84BDC">
              <w:rPr>
                <w:rFonts w:ascii="仿宋_GB2312" w:eastAsia="仿宋_GB2312" w:hint="eastAsia"/>
              </w:rPr>
              <w:t>=</w:t>
            </w:r>
          </w:p>
        </w:tc>
        <w:tc>
          <w:tcPr>
            <w:tcW w:w="0" w:type="auto"/>
            <w:tcBorders>
              <w:top w:val="nil"/>
              <w:left w:val="nil"/>
              <w:bottom w:val="single" w:sz="4" w:space="0" w:color="auto"/>
              <w:right w:val="single" w:sz="4" w:space="0" w:color="auto"/>
            </w:tcBorders>
            <w:shd w:val="clear" w:color="auto" w:fill="auto"/>
            <w:noWrap/>
            <w:vAlign w:val="center"/>
            <w:hideMark/>
          </w:tcPr>
          <w:p w:rsidR="00745FFB" w:rsidRPr="00B84BDC" w:rsidRDefault="00745FFB" w:rsidP="00B84BDC">
            <w:pPr>
              <w:jc w:val="center"/>
              <w:rPr>
                <w:rFonts w:ascii="仿宋_GB2312" w:eastAsia="仿宋_GB2312"/>
              </w:rPr>
            </w:pPr>
            <w:r w:rsidRPr="00B84BDC">
              <w:rPr>
                <w:rFonts w:ascii="仿宋_GB2312" w:eastAsia="仿宋_GB2312" w:hint="eastAsia"/>
              </w:rPr>
              <w:t>100.00</w:t>
            </w:r>
          </w:p>
        </w:tc>
        <w:tc>
          <w:tcPr>
            <w:tcW w:w="0" w:type="auto"/>
            <w:tcBorders>
              <w:top w:val="nil"/>
              <w:left w:val="nil"/>
              <w:bottom w:val="single" w:sz="4" w:space="0" w:color="auto"/>
              <w:right w:val="single" w:sz="4" w:space="0" w:color="auto"/>
            </w:tcBorders>
            <w:shd w:val="clear" w:color="auto" w:fill="auto"/>
            <w:vAlign w:val="center"/>
            <w:hideMark/>
          </w:tcPr>
          <w:p w:rsidR="00745FFB" w:rsidRPr="00B84BDC" w:rsidRDefault="00745FFB" w:rsidP="00B84BDC">
            <w:pPr>
              <w:jc w:val="center"/>
              <w:rPr>
                <w:rFonts w:ascii="仿宋_GB2312" w:eastAsia="仿宋_GB2312"/>
              </w:rPr>
            </w:pPr>
            <w:r w:rsidRPr="00B84BDC">
              <w:rPr>
                <w:rFonts w:ascii="仿宋_GB2312" w:eastAsia="仿宋_GB2312" w:hint="eastAsia"/>
              </w:rPr>
              <w:t>百分比</w:t>
            </w:r>
          </w:p>
        </w:tc>
        <w:tc>
          <w:tcPr>
            <w:tcW w:w="0" w:type="auto"/>
            <w:tcBorders>
              <w:top w:val="nil"/>
              <w:left w:val="nil"/>
              <w:bottom w:val="single" w:sz="4" w:space="0" w:color="auto"/>
              <w:right w:val="single" w:sz="4" w:space="0" w:color="auto"/>
            </w:tcBorders>
            <w:shd w:val="clear" w:color="auto" w:fill="auto"/>
            <w:vAlign w:val="center"/>
            <w:hideMark/>
          </w:tcPr>
          <w:p w:rsidR="00745FFB" w:rsidRPr="00B84BDC" w:rsidRDefault="00745FFB" w:rsidP="00B84BDC">
            <w:pPr>
              <w:jc w:val="center"/>
              <w:rPr>
                <w:rFonts w:ascii="仿宋_GB2312" w:eastAsia="仿宋_GB2312"/>
              </w:rPr>
            </w:pPr>
            <w:r w:rsidRPr="00B84BDC">
              <w:rPr>
                <w:rFonts w:ascii="仿宋_GB2312" w:eastAsia="仿宋_GB2312" w:hint="eastAsia"/>
              </w:rPr>
              <w:t>按时拨付</w:t>
            </w:r>
          </w:p>
        </w:tc>
      </w:tr>
      <w:tr w:rsidR="00745FFB" w:rsidTr="00E515EA">
        <w:trPr>
          <w:trHeight w:val="450"/>
        </w:trPr>
        <w:tc>
          <w:tcPr>
            <w:tcW w:w="0" w:type="auto"/>
            <w:vMerge/>
            <w:tcBorders>
              <w:top w:val="nil"/>
              <w:left w:val="single" w:sz="4" w:space="0" w:color="auto"/>
              <w:bottom w:val="single" w:sz="4" w:space="0" w:color="auto"/>
              <w:right w:val="single" w:sz="4" w:space="0" w:color="auto"/>
            </w:tcBorders>
            <w:vAlign w:val="center"/>
            <w:hideMark/>
          </w:tcPr>
          <w:p w:rsidR="00745FFB" w:rsidRPr="00B84BDC" w:rsidRDefault="00745FFB" w:rsidP="00B84BDC">
            <w:pPr>
              <w:jc w:val="center"/>
              <w:rPr>
                <w:rFonts w:ascii="仿宋_GB2312" w:eastAsia="仿宋_GB2312"/>
              </w:rPr>
            </w:pPr>
          </w:p>
        </w:tc>
        <w:tc>
          <w:tcPr>
            <w:tcW w:w="0" w:type="auto"/>
            <w:tcBorders>
              <w:top w:val="nil"/>
              <w:left w:val="nil"/>
              <w:bottom w:val="single" w:sz="4" w:space="0" w:color="auto"/>
              <w:right w:val="single" w:sz="4" w:space="0" w:color="auto"/>
            </w:tcBorders>
            <w:shd w:val="clear" w:color="auto" w:fill="auto"/>
            <w:noWrap/>
            <w:vAlign w:val="center"/>
            <w:hideMark/>
          </w:tcPr>
          <w:p w:rsidR="00745FFB" w:rsidRPr="00B84BDC" w:rsidRDefault="00745FFB" w:rsidP="00B84BDC">
            <w:pPr>
              <w:jc w:val="center"/>
              <w:rPr>
                <w:rFonts w:ascii="仿宋_GB2312" w:eastAsia="仿宋_GB2312"/>
              </w:rPr>
            </w:pPr>
            <w:r w:rsidRPr="00B84BDC">
              <w:rPr>
                <w:rFonts w:ascii="仿宋_GB2312" w:eastAsia="仿宋_GB2312" w:hint="eastAsia"/>
              </w:rPr>
              <w:t>质量指标</w:t>
            </w:r>
          </w:p>
        </w:tc>
        <w:tc>
          <w:tcPr>
            <w:tcW w:w="0" w:type="auto"/>
            <w:tcBorders>
              <w:top w:val="nil"/>
              <w:left w:val="nil"/>
              <w:bottom w:val="single" w:sz="4" w:space="0" w:color="auto"/>
              <w:right w:val="single" w:sz="4" w:space="0" w:color="auto"/>
            </w:tcBorders>
            <w:shd w:val="clear" w:color="auto" w:fill="auto"/>
            <w:vAlign w:val="center"/>
            <w:hideMark/>
          </w:tcPr>
          <w:p w:rsidR="00745FFB" w:rsidRPr="00B84BDC" w:rsidRDefault="00745FFB" w:rsidP="00B84BDC">
            <w:pPr>
              <w:jc w:val="center"/>
              <w:rPr>
                <w:rFonts w:ascii="仿宋_GB2312" w:eastAsia="仿宋_GB2312"/>
              </w:rPr>
            </w:pPr>
            <w:r w:rsidRPr="00B84BDC">
              <w:rPr>
                <w:rFonts w:ascii="仿宋_GB2312" w:eastAsia="仿宋_GB2312" w:hint="eastAsia"/>
              </w:rPr>
              <w:t>按每人资金数发放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45FFB" w:rsidRPr="00B84BDC" w:rsidRDefault="00745FFB" w:rsidP="00B84BDC">
            <w:pPr>
              <w:jc w:val="center"/>
              <w:rPr>
                <w:rFonts w:ascii="仿宋_GB2312" w:eastAsia="仿宋_GB2312"/>
              </w:rPr>
            </w:pPr>
            <w:r w:rsidRPr="00B84BDC">
              <w:rPr>
                <w:rFonts w:ascii="仿宋_GB2312" w:eastAsia="仿宋_GB2312" w:hint="eastAsia"/>
              </w:rPr>
              <w:t>共发放资金296640元</w:t>
            </w:r>
          </w:p>
        </w:tc>
        <w:tc>
          <w:tcPr>
            <w:tcW w:w="0" w:type="auto"/>
            <w:tcBorders>
              <w:top w:val="nil"/>
              <w:left w:val="nil"/>
              <w:bottom w:val="single" w:sz="4" w:space="0" w:color="auto"/>
              <w:right w:val="single" w:sz="4" w:space="0" w:color="auto"/>
            </w:tcBorders>
            <w:shd w:val="clear" w:color="auto" w:fill="auto"/>
            <w:noWrap/>
            <w:vAlign w:val="center"/>
            <w:hideMark/>
          </w:tcPr>
          <w:p w:rsidR="00745FFB" w:rsidRPr="00B84BDC" w:rsidRDefault="00745FFB" w:rsidP="00B84BDC">
            <w:pPr>
              <w:jc w:val="center"/>
              <w:rPr>
                <w:rFonts w:ascii="仿宋_GB2312" w:eastAsia="仿宋_GB2312"/>
              </w:rPr>
            </w:pPr>
            <w:r w:rsidRPr="00B84BDC">
              <w:rPr>
                <w:rFonts w:ascii="仿宋_GB2312" w:eastAsia="仿宋_GB2312" w:hint="eastAsia"/>
              </w:rPr>
              <w:t>=</w:t>
            </w:r>
          </w:p>
        </w:tc>
        <w:tc>
          <w:tcPr>
            <w:tcW w:w="0" w:type="auto"/>
            <w:tcBorders>
              <w:top w:val="nil"/>
              <w:left w:val="nil"/>
              <w:bottom w:val="single" w:sz="4" w:space="0" w:color="auto"/>
              <w:right w:val="single" w:sz="4" w:space="0" w:color="auto"/>
            </w:tcBorders>
            <w:shd w:val="clear" w:color="auto" w:fill="auto"/>
            <w:noWrap/>
            <w:vAlign w:val="center"/>
            <w:hideMark/>
          </w:tcPr>
          <w:p w:rsidR="00745FFB" w:rsidRPr="00B84BDC" w:rsidRDefault="00745FFB" w:rsidP="00B84BDC">
            <w:pPr>
              <w:jc w:val="center"/>
              <w:rPr>
                <w:rFonts w:ascii="仿宋_GB2312" w:eastAsia="仿宋_GB2312"/>
              </w:rPr>
            </w:pPr>
            <w:r w:rsidRPr="00B84BDC">
              <w:rPr>
                <w:rFonts w:ascii="仿宋_GB2312" w:eastAsia="仿宋_GB2312" w:hint="eastAsia"/>
              </w:rPr>
              <w:t>100.00</w:t>
            </w:r>
          </w:p>
        </w:tc>
        <w:tc>
          <w:tcPr>
            <w:tcW w:w="0" w:type="auto"/>
            <w:tcBorders>
              <w:top w:val="nil"/>
              <w:left w:val="nil"/>
              <w:bottom w:val="single" w:sz="4" w:space="0" w:color="auto"/>
              <w:right w:val="single" w:sz="4" w:space="0" w:color="auto"/>
            </w:tcBorders>
            <w:shd w:val="clear" w:color="auto" w:fill="auto"/>
            <w:vAlign w:val="center"/>
            <w:hideMark/>
          </w:tcPr>
          <w:p w:rsidR="00745FFB" w:rsidRPr="00B84BDC" w:rsidRDefault="00745FFB" w:rsidP="00B84BDC">
            <w:pPr>
              <w:jc w:val="center"/>
              <w:rPr>
                <w:rFonts w:ascii="仿宋_GB2312" w:eastAsia="仿宋_GB2312"/>
              </w:rPr>
            </w:pPr>
            <w:r w:rsidRPr="00B84BDC">
              <w:rPr>
                <w:rFonts w:ascii="仿宋_GB2312" w:eastAsia="仿宋_GB2312" w:hint="eastAsia"/>
              </w:rPr>
              <w:t>元</w:t>
            </w:r>
          </w:p>
        </w:tc>
        <w:tc>
          <w:tcPr>
            <w:tcW w:w="0" w:type="auto"/>
            <w:tcBorders>
              <w:top w:val="nil"/>
              <w:left w:val="nil"/>
              <w:bottom w:val="single" w:sz="4" w:space="0" w:color="auto"/>
              <w:right w:val="single" w:sz="4" w:space="0" w:color="auto"/>
            </w:tcBorders>
            <w:shd w:val="clear" w:color="auto" w:fill="auto"/>
            <w:vAlign w:val="center"/>
            <w:hideMark/>
          </w:tcPr>
          <w:p w:rsidR="00745FFB" w:rsidRPr="00B84BDC" w:rsidRDefault="00745FFB" w:rsidP="00B84BDC">
            <w:pPr>
              <w:jc w:val="center"/>
              <w:rPr>
                <w:rFonts w:ascii="仿宋_GB2312" w:eastAsia="仿宋_GB2312"/>
              </w:rPr>
            </w:pPr>
            <w:r w:rsidRPr="00B84BDC">
              <w:rPr>
                <w:rFonts w:ascii="仿宋_GB2312" w:eastAsia="仿宋_GB2312" w:hint="eastAsia"/>
              </w:rPr>
              <w:t>政府发放资金标准</w:t>
            </w:r>
          </w:p>
        </w:tc>
      </w:tr>
      <w:tr w:rsidR="00745FFB" w:rsidTr="00E515EA">
        <w:trPr>
          <w:trHeight w:val="67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745FFB" w:rsidRPr="00B84BDC" w:rsidRDefault="00745FFB">
            <w:pPr>
              <w:jc w:val="center"/>
              <w:rPr>
                <w:rFonts w:ascii="仿宋_GB2312" w:eastAsia="仿宋_GB2312"/>
              </w:rPr>
            </w:pPr>
            <w:r w:rsidRPr="00B84BDC">
              <w:rPr>
                <w:rFonts w:ascii="仿宋_GB2312" w:eastAsia="仿宋_GB2312" w:hint="eastAsia"/>
              </w:rPr>
              <w:t>效益指标</w:t>
            </w:r>
          </w:p>
        </w:tc>
        <w:tc>
          <w:tcPr>
            <w:tcW w:w="0" w:type="auto"/>
            <w:tcBorders>
              <w:top w:val="nil"/>
              <w:left w:val="nil"/>
              <w:bottom w:val="single" w:sz="4" w:space="0" w:color="auto"/>
              <w:right w:val="single" w:sz="4" w:space="0" w:color="auto"/>
            </w:tcBorders>
            <w:shd w:val="clear" w:color="auto" w:fill="auto"/>
            <w:noWrap/>
            <w:vAlign w:val="center"/>
            <w:hideMark/>
          </w:tcPr>
          <w:p w:rsidR="00745FFB" w:rsidRPr="00B84BDC" w:rsidRDefault="00745FFB" w:rsidP="00B84BDC">
            <w:pPr>
              <w:jc w:val="center"/>
              <w:rPr>
                <w:rFonts w:ascii="仿宋_GB2312" w:eastAsia="仿宋_GB2312"/>
              </w:rPr>
            </w:pPr>
            <w:r w:rsidRPr="00B84BDC">
              <w:rPr>
                <w:rFonts w:ascii="仿宋_GB2312" w:eastAsia="仿宋_GB2312" w:hint="eastAsia"/>
              </w:rPr>
              <w:t>生态效益指标</w:t>
            </w:r>
          </w:p>
        </w:tc>
        <w:tc>
          <w:tcPr>
            <w:tcW w:w="0" w:type="auto"/>
            <w:tcBorders>
              <w:top w:val="nil"/>
              <w:left w:val="nil"/>
              <w:bottom w:val="single" w:sz="4" w:space="0" w:color="auto"/>
              <w:right w:val="single" w:sz="4" w:space="0" w:color="auto"/>
            </w:tcBorders>
            <w:shd w:val="clear" w:color="auto" w:fill="auto"/>
            <w:vAlign w:val="center"/>
            <w:hideMark/>
          </w:tcPr>
          <w:p w:rsidR="00745FFB" w:rsidRPr="00B84BDC" w:rsidRDefault="00745FFB">
            <w:pPr>
              <w:rPr>
                <w:rFonts w:ascii="仿宋_GB2312" w:eastAsia="仿宋_GB2312"/>
              </w:rPr>
            </w:pPr>
            <w:r w:rsidRPr="00B84BDC">
              <w:rPr>
                <w:rFonts w:ascii="仿宋_GB2312" w:eastAsia="仿宋_GB2312" w:hint="eastAsia"/>
              </w:rPr>
              <w:t>城市环境整体改善</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45FFB" w:rsidRPr="00B84BDC" w:rsidRDefault="00745FFB">
            <w:pPr>
              <w:rPr>
                <w:rFonts w:ascii="仿宋_GB2312" w:eastAsia="仿宋_GB2312"/>
              </w:rPr>
            </w:pPr>
            <w:r w:rsidRPr="00B84BDC">
              <w:rPr>
                <w:rFonts w:ascii="仿宋_GB2312" w:eastAsia="仿宋_GB2312" w:hint="eastAsia"/>
              </w:rPr>
              <w:t>按时提供数据</w:t>
            </w:r>
          </w:p>
        </w:tc>
        <w:tc>
          <w:tcPr>
            <w:tcW w:w="0" w:type="auto"/>
            <w:tcBorders>
              <w:top w:val="nil"/>
              <w:left w:val="nil"/>
              <w:bottom w:val="single" w:sz="4" w:space="0" w:color="auto"/>
              <w:right w:val="single" w:sz="4" w:space="0" w:color="auto"/>
            </w:tcBorders>
            <w:shd w:val="clear" w:color="auto" w:fill="auto"/>
            <w:noWrap/>
            <w:vAlign w:val="center"/>
            <w:hideMark/>
          </w:tcPr>
          <w:p w:rsidR="00745FFB" w:rsidRPr="00B84BDC" w:rsidRDefault="00745FFB">
            <w:pPr>
              <w:rPr>
                <w:rFonts w:ascii="仿宋_GB2312" w:eastAsia="仿宋_GB2312"/>
              </w:rPr>
            </w:pPr>
            <w:r w:rsidRPr="00B84BDC">
              <w:rPr>
                <w:rFonts w:ascii="仿宋_GB2312" w:eastAsia="仿宋_GB2312" w:hint="eastAsia"/>
              </w:rPr>
              <w:t>=</w:t>
            </w:r>
          </w:p>
        </w:tc>
        <w:tc>
          <w:tcPr>
            <w:tcW w:w="0" w:type="auto"/>
            <w:tcBorders>
              <w:top w:val="nil"/>
              <w:left w:val="nil"/>
              <w:bottom w:val="single" w:sz="4" w:space="0" w:color="auto"/>
              <w:right w:val="single" w:sz="4" w:space="0" w:color="auto"/>
            </w:tcBorders>
            <w:shd w:val="clear" w:color="auto" w:fill="auto"/>
            <w:noWrap/>
            <w:vAlign w:val="center"/>
            <w:hideMark/>
          </w:tcPr>
          <w:p w:rsidR="00745FFB" w:rsidRPr="00B84BDC" w:rsidRDefault="00745FFB">
            <w:pPr>
              <w:jc w:val="right"/>
              <w:rPr>
                <w:rFonts w:ascii="仿宋_GB2312" w:eastAsia="仿宋_GB2312"/>
              </w:rPr>
            </w:pPr>
            <w:r w:rsidRPr="00B84BDC">
              <w:rPr>
                <w:rFonts w:ascii="仿宋_GB2312" w:eastAsia="仿宋_GB2312" w:hint="eastAsia"/>
              </w:rPr>
              <w:t>100.00</w:t>
            </w:r>
          </w:p>
        </w:tc>
        <w:tc>
          <w:tcPr>
            <w:tcW w:w="0" w:type="auto"/>
            <w:tcBorders>
              <w:top w:val="nil"/>
              <w:left w:val="nil"/>
              <w:bottom w:val="single" w:sz="4" w:space="0" w:color="auto"/>
              <w:right w:val="single" w:sz="4" w:space="0" w:color="auto"/>
            </w:tcBorders>
            <w:shd w:val="clear" w:color="auto" w:fill="auto"/>
            <w:vAlign w:val="center"/>
            <w:hideMark/>
          </w:tcPr>
          <w:p w:rsidR="00745FFB" w:rsidRPr="00B84BDC" w:rsidRDefault="00745FFB">
            <w:pPr>
              <w:rPr>
                <w:rFonts w:ascii="仿宋_GB2312" w:eastAsia="仿宋_GB2312"/>
              </w:rPr>
            </w:pPr>
            <w:r w:rsidRPr="00B84BDC">
              <w:rPr>
                <w:rFonts w:ascii="仿宋_GB2312" w:eastAsia="仿宋_GB2312" w:hint="eastAsia"/>
              </w:rPr>
              <w:t>百分比</w:t>
            </w:r>
          </w:p>
        </w:tc>
        <w:tc>
          <w:tcPr>
            <w:tcW w:w="0" w:type="auto"/>
            <w:tcBorders>
              <w:top w:val="nil"/>
              <w:left w:val="nil"/>
              <w:bottom w:val="single" w:sz="4" w:space="0" w:color="auto"/>
              <w:right w:val="single" w:sz="4" w:space="0" w:color="auto"/>
            </w:tcBorders>
            <w:shd w:val="clear" w:color="auto" w:fill="auto"/>
            <w:vAlign w:val="center"/>
            <w:hideMark/>
          </w:tcPr>
          <w:p w:rsidR="00745FFB" w:rsidRPr="00B84BDC" w:rsidRDefault="00745FFB">
            <w:pPr>
              <w:rPr>
                <w:rFonts w:ascii="仿宋_GB2312" w:eastAsia="仿宋_GB2312"/>
              </w:rPr>
            </w:pPr>
            <w:r w:rsidRPr="00B84BDC">
              <w:rPr>
                <w:rFonts w:ascii="仿宋_GB2312" w:eastAsia="仿宋_GB2312" w:hint="eastAsia"/>
              </w:rPr>
              <w:t>全国闻名城市创建大排行</w:t>
            </w:r>
          </w:p>
        </w:tc>
      </w:tr>
      <w:tr w:rsidR="00745FFB" w:rsidTr="00B84BDC">
        <w:trPr>
          <w:trHeight w:val="450"/>
        </w:trPr>
        <w:tc>
          <w:tcPr>
            <w:tcW w:w="0" w:type="auto"/>
            <w:vMerge/>
            <w:tcBorders>
              <w:top w:val="nil"/>
              <w:left w:val="single" w:sz="4" w:space="0" w:color="auto"/>
              <w:bottom w:val="single" w:sz="4" w:space="0" w:color="auto"/>
              <w:right w:val="single" w:sz="4" w:space="0" w:color="auto"/>
            </w:tcBorders>
            <w:vAlign w:val="center"/>
            <w:hideMark/>
          </w:tcPr>
          <w:p w:rsidR="00745FFB" w:rsidRPr="00B84BDC" w:rsidRDefault="00745FFB" w:rsidP="00B84BDC">
            <w:pPr>
              <w:jc w:val="center"/>
              <w:rPr>
                <w:rFonts w:ascii="仿宋_GB2312" w:eastAsia="仿宋_GB2312"/>
              </w:rPr>
            </w:pPr>
          </w:p>
        </w:tc>
        <w:tc>
          <w:tcPr>
            <w:tcW w:w="0" w:type="auto"/>
            <w:tcBorders>
              <w:top w:val="nil"/>
              <w:left w:val="nil"/>
              <w:bottom w:val="single" w:sz="4" w:space="0" w:color="auto"/>
              <w:right w:val="single" w:sz="4" w:space="0" w:color="auto"/>
            </w:tcBorders>
            <w:shd w:val="clear" w:color="auto" w:fill="auto"/>
            <w:noWrap/>
            <w:vAlign w:val="center"/>
            <w:hideMark/>
          </w:tcPr>
          <w:p w:rsidR="00745FFB" w:rsidRPr="00B84BDC" w:rsidRDefault="00745FFB" w:rsidP="00B84BDC">
            <w:pPr>
              <w:jc w:val="center"/>
              <w:rPr>
                <w:rFonts w:ascii="仿宋_GB2312" w:eastAsia="仿宋_GB2312"/>
              </w:rPr>
            </w:pPr>
            <w:r w:rsidRPr="00B84BDC">
              <w:rPr>
                <w:rFonts w:ascii="仿宋_GB2312" w:eastAsia="仿宋_GB2312" w:hint="eastAsia"/>
              </w:rPr>
              <w:t>经济效益指标</w:t>
            </w:r>
          </w:p>
        </w:tc>
        <w:tc>
          <w:tcPr>
            <w:tcW w:w="0" w:type="auto"/>
            <w:tcBorders>
              <w:top w:val="nil"/>
              <w:left w:val="nil"/>
              <w:bottom w:val="single" w:sz="4" w:space="0" w:color="auto"/>
              <w:right w:val="single" w:sz="4" w:space="0" w:color="auto"/>
            </w:tcBorders>
            <w:shd w:val="clear" w:color="auto" w:fill="auto"/>
            <w:vAlign w:val="center"/>
            <w:hideMark/>
          </w:tcPr>
          <w:p w:rsidR="00745FFB" w:rsidRPr="00B84BDC" w:rsidRDefault="00745FFB" w:rsidP="00B84BDC">
            <w:pPr>
              <w:jc w:val="center"/>
              <w:rPr>
                <w:rFonts w:ascii="仿宋_GB2312" w:eastAsia="仿宋_GB2312"/>
              </w:rPr>
            </w:pPr>
            <w:r w:rsidRPr="00B84BDC">
              <w:rPr>
                <w:rFonts w:ascii="仿宋_GB2312" w:eastAsia="仿宋_GB2312" w:hint="eastAsia"/>
              </w:rPr>
              <w:t>促进城市稳步发展</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45FFB" w:rsidRPr="00B84BDC" w:rsidRDefault="00745FFB" w:rsidP="00B84BDC">
            <w:pPr>
              <w:jc w:val="center"/>
              <w:rPr>
                <w:rFonts w:ascii="仿宋_GB2312" w:eastAsia="仿宋_GB2312"/>
              </w:rPr>
            </w:pPr>
            <w:r w:rsidRPr="00B84BDC">
              <w:rPr>
                <w:rFonts w:ascii="仿宋_GB2312" w:eastAsia="仿宋_GB2312" w:hint="eastAsia"/>
              </w:rPr>
              <w:t>精神文明创建活动</w:t>
            </w:r>
          </w:p>
        </w:tc>
        <w:tc>
          <w:tcPr>
            <w:tcW w:w="0" w:type="auto"/>
            <w:tcBorders>
              <w:top w:val="nil"/>
              <w:left w:val="nil"/>
              <w:bottom w:val="single" w:sz="4" w:space="0" w:color="auto"/>
              <w:right w:val="single" w:sz="4" w:space="0" w:color="auto"/>
            </w:tcBorders>
            <w:shd w:val="clear" w:color="auto" w:fill="auto"/>
            <w:noWrap/>
            <w:vAlign w:val="center"/>
            <w:hideMark/>
          </w:tcPr>
          <w:p w:rsidR="00745FFB" w:rsidRPr="00B84BDC" w:rsidRDefault="00745FFB" w:rsidP="00B84BDC">
            <w:pPr>
              <w:jc w:val="center"/>
              <w:rPr>
                <w:rFonts w:ascii="仿宋_GB2312" w:eastAsia="仿宋_GB2312"/>
              </w:rPr>
            </w:pPr>
            <w:r w:rsidRPr="00B84BDC">
              <w:rPr>
                <w:rFonts w:ascii="仿宋_GB2312" w:eastAsia="仿宋_GB2312" w:hint="eastAsia"/>
              </w:rPr>
              <w:t>=</w:t>
            </w:r>
          </w:p>
        </w:tc>
        <w:tc>
          <w:tcPr>
            <w:tcW w:w="0" w:type="auto"/>
            <w:tcBorders>
              <w:top w:val="nil"/>
              <w:left w:val="nil"/>
              <w:bottom w:val="single" w:sz="4" w:space="0" w:color="auto"/>
              <w:right w:val="single" w:sz="4" w:space="0" w:color="auto"/>
            </w:tcBorders>
            <w:shd w:val="clear" w:color="auto" w:fill="auto"/>
            <w:noWrap/>
            <w:vAlign w:val="center"/>
            <w:hideMark/>
          </w:tcPr>
          <w:p w:rsidR="00745FFB" w:rsidRPr="00B84BDC" w:rsidRDefault="00745FFB" w:rsidP="00B84BDC">
            <w:pPr>
              <w:jc w:val="center"/>
              <w:rPr>
                <w:rFonts w:ascii="仿宋_GB2312" w:eastAsia="仿宋_GB2312"/>
              </w:rPr>
            </w:pPr>
            <w:r w:rsidRPr="00B84BDC">
              <w:rPr>
                <w:rFonts w:ascii="仿宋_GB2312" w:eastAsia="仿宋_GB2312" w:hint="eastAsia"/>
              </w:rPr>
              <w:t>100.00</w:t>
            </w:r>
          </w:p>
        </w:tc>
        <w:tc>
          <w:tcPr>
            <w:tcW w:w="0" w:type="auto"/>
            <w:tcBorders>
              <w:top w:val="nil"/>
              <w:left w:val="nil"/>
              <w:bottom w:val="single" w:sz="4" w:space="0" w:color="auto"/>
              <w:right w:val="single" w:sz="4" w:space="0" w:color="auto"/>
            </w:tcBorders>
            <w:shd w:val="clear" w:color="auto" w:fill="auto"/>
            <w:vAlign w:val="center"/>
            <w:hideMark/>
          </w:tcPr>
          <w:p w:rsidR="00745FFB" w:rsidRPr="00B84BDC" w:rsidRDefault="00745FFB" w:rsidP="00B84BDC">
            <w:pPr>
              <w:jc w:val="center"/>
              <w:rPr>
                <w:rFonts w:ascii="仿宋_GB2312" w:eastAsia="仿宋_GB2312"/>
              </w:rPr>
            </w:pPr>
            <w:r w:rsidRPr="00B84BDC">
              <w:rPr>
                <w:rFonts w:ascii="仿宋_GB2312" w:eastAsia="仿宋_GB2312" w:hint="eastAsia"/>
              </w:rPr>
              <w:t>百分比</w:t>
            </w:r>
          </w:p>
        </w:tc>
        <w:tc>
          <w:tcPr>
            <w:tcW w:w="0" w:type="auto"/>
            <w:tcBorders>
              <w:top w:val="nil"/>
              <w:left w:val="nil"/>
              <w:bottom w:val="single" w:sz="4" w:space="0" w:color="auto"/>
              <w:right w:val="single" w:sz="4" w:space="0" w:color="auto"/>
            </w:tcBorders>
            <w:shd w:val="clear" w:color="auto" w:fill="auto"/>
            <w:vAlign w:val="center"/>
            <w:hideMark/>
          </w:tcPr>
          <w:p w:rsidR="00745FFB" w:rsidRPr="00B84BDC" w:rsidRDefault="00745FFB" w:rsidP="00B84BDC">
            <w:pPr>
              <w:jc w:val="center"/>
              <w:rPr>
                <w:rFonts w:ascii="仿宋_GB2312" w:eastAsia="仿宋_GB2312"/>
              </w:rPr>
            </w:pPr>
            <w:r w:rsidRPr="00B84BDC">
              <w:rPr>
                <w:rFonts w:ascii="仿宋_GB2312" w:eastAsia="仿宋_GB2312" w:hint="eastAsia"/>
              </w:rPr>
              <w:t>按时拨付</w:t>
            </w:r>
          </w:p>
        </w:tc>
      </w:tr>
      <w:tr w:rsidR="00745FFB" w:rsidTr="00B84BDC">
        <w:trPr>
          <w:trHeight w:val="450"/>
        </w:trPr>
        <w:tc>
          <w:tcPr>
            <w:tcW w:w="0" w:type="auto"/>
            <w:vMerge/>
            <w:tcBorders>
              <w:top w:val="nil"/>
              <w:left w:val="single" w:sz="4" w:space="0" w:color="auto"/>
              <w:bottom w:val="single" w:sz="4" w:space="0" w:color="auto"/>
              <w:right w:val="single" w:sz="4" w:space="0" w:color="auto"/>
            </w:tcBorders>
            <w:vAlign w:val="center"/>
            <w:hideMark/>
          </w:tcPr>
          <w:p w:rsidR="00745FFB" w:rsidRPr="00B84BDC" w:rsidRDefault="00745FFB" w:rsidP="00B84BDC">
            <w:pPr>
              <w:jc w:val="center"/>
              <w:rPr>
                <w:rFonts w:ascii="仿宋_GB2312" w:eastAsia="仿宋_GB231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45FFB" w:rsidRPr="00B84BDC" w:rsidRDefault="00745FFB" w:rsidP="00B84BDC">
            <w:pPr>
              <w:jc w:val="center"/>
              <w:rPr>
                <w:rFonts w:ascii="仿宋_GB2312" w:eastAsia="仿宋_GB2312"/>
              </w:rPr>
            </w:pPr>
            <w:r w:rsidRPr="00B84BDC">
              <w:rPr>
                <w:rFonts w:ascii="仿宋_GB2312" w:eastAsia="仿宋_GB2312" w:hint="eastAsia"/>
              </w:rPr>
              <w:t>社会效益指标</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45FFB" w:rsidRPr="00B84BDC" w:rsidRDefault="00745FFB" w:rsidP="00B84BDC">
            <w:pPr>
              <w:jc w:val="center"/>
              <w:rPr>
                <w:rFonts w:ascii="仿宋_GB2312" w:eastAsia="仿宋_GB2312"/>
              </w:rPr>
            </w:pPr>
            <w:r w:rsidRPr="00B84BDC">
              <w:rPr>
                <w:rFonts w:ascii="仿宋_GB2312" w:eastAsia="仿宋_GB2312" w:hint="eastAsia"/>
              </w:rPr>
              <w:t>改善整体城市环境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45FFB" w:rsidRPr="00B84BDC" w:rsidRDefault="00745FFB" w:rsidP="00B84BDC">
            <w:pPr>
              <w:jc w:val="center"/>
              <w:rPr>
                <w:rFonts w:ascii="仿宋_GB2312" w:eastAsia="仿宋_GB2312"/>
              </w:rPr>
            </w:pPr>
            <w:r w:rsidRPr="00B84BDC">
              <w:rPr>
                <w:rFonts w:ascii="仿宋_GB2312" w:eastAsia="仿宋_GB2312" w:hint="eastAsia"/>
              </w:rPr>
              <w:t>人员素质加强，环境改善，精神文明创建成功</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45FFB" w:rsidRPr="00B84BDC" w:rsidRDefault="00745FFB" w:rsidP="00B84BDC">
            <w:pPr>
              <w:jc w:val="center"/>
              <w:rPr>
                <w:rFonts w:ascii="仿宋_GB2312" w:eastAsia="仿宋_GB2312"/>
              </w:rPr>
            </w:pPr>
            <w:r w:rsidRPr="00B84BDC">
              <w:rPr>
                <w:rFonts w:ascii="仿宋_GB2312" w:eastAsia="仿宋_GB2312" w:hint="eastAsia"/>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45FFB" w:rsidRPr="00B84BDC" w:rsidRDefault="00745FFB" w:rsidP="00B84BDC">
            <w:pPr>
              <w:jc w:val="center"/>
              <w:rPr>
                <w:rFonts w:ascii="仿宋_GB2312" w:eastAsia="仿宋_GB2312"/>
              </w:rPr>
            </w:pPr>
            <w:r w:rsidRPr="00B84BDC">
              <w:rPr>
                <w:rFonts w:ascii="仿宋_GB2312" w:eastAsia="仿宋_GB2312" w:hint="eastAsia"/>
              </w:rPr>
              <w:t>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45FFB" w:rsidRPr="00B84BDC" w:rsidRDefault="00745FFB" w:rsidP="00B84BDC">
            <w:pPr>
              <w:jc w:val="center"/>
              <w:rPr>
                <w:rFonts w:ascii="仿宋_GB2312" w:eastAsia="仿宋_GB2312"/>
              </w:rPr>
            </w:pPr>
            <w:r w:rsidRPr="00B84BDC">
              <w:rPr>
                <w:rFonts w:ascii="仿宋_GB2312" w:eastAsia="仿宋_GB2312" w:hint="eastAsia"/>
              </w:rPr>
              <w:t>百分比</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45FFB" w:rsidRPr="00B84BDC" w:rsidRDefault="00745FFB" w:rsidP="00B84BDC">
            <w:pPr>
              <w:jc w:val="center"/>
              <w:rPr>
                <w:rFonts w:ascii="仿宋_GB2312" w:eastAsia="仿宋_GB2312"/>
              </w:rPr>
            </w:pPr>
            <w:r w:rsidRPr="00B84BDC">
              <w:rPr>
                <w:rFonts w:ascii="仿宋_GB2312" w:eastAsia="仿宋_GB2312" w:hint="eastAsia"/>
              </w:rPr>
              <w:t>按时拨付</w:t>
            </w:r>
          </w:p>
        </w:tc>
      </w:tr>
      <w:tr w:rsidR="00745FFB" w:rsidTr="00E515EA">
        <w:trPr>
          <w:trHeight w:val="285"/>
        </w:trPr>
        <w:tc>
          <w:tcPr>
            <w:tcW w:w="0" w:type="auto"/>
            <w:vMerge/>
            <w:tcBorders>
              <w:top w:val="nil"/>
              <w:left w:val="single" w:sz="4" w:space="0" w:color="auto"/>
              <w:bottom w:val="single" w:sz="4" w:space="0" w:color="auto"/>
              <w:right w:val="single" w:sz="4" w:space="0" w:color="auto"/>
            </w:tcBorders>
            <w:vAlign w:val="center"/>
            <w:hideMark/>
          </w:tcPr>
          <w:p w:rsidR="00745FFB" w:rsidRPr="00B84BDC" w:rsidRDefault="00745FFB" w:rsidP="00B84BDC">
            <w:pPr>
              <w:jc w:val="center"/>
              <w:rPr>
                <w:rFonts w:ascii="仿宋_GB2312" w:eastAsia="仿宋_GB2312"/>
              </w:rPr>
            </w:pPr>
          </w:p>
        </w:tc>
        <w:tc>
          <w:tcPr>
            <w:tcW w:w="0" w:type="auto"/>
            <w:tcBorders>
              <w:top w:val="nil"/>
              <w:left w:val="nil"/>
              <w:bottom w:val="single" w:sz="4" w:space="0" w:color="auto"/>
              <w:right w:val="single" w:sz="4" w:space="0" w:color="auto"/>
            </w:tcBorders>
            <w:shd w:val="clear" w:color="auto" w:fill="auto"/>
            <w:noWrap/>
            <w:vAlign w:val="center"/>
            <w:hideMark/>
          </w:tcPr>
          <w:p w:rsidR="00745FFB" w:rsidRPr="00B84BDC" w:rsidRDefault="00745FFB" w:rsidP="00B84BDC">
            <w:pPr>
              <w:jc w:val="center"/>
              <w:rPr>
                <w:rFonts w:ascii="仿宋_GB2312" w:eastAsia="仿宋_GB2312"/>
              </w:rPr>
            </w:pPr>
            <w:r w:rsidRPr="00B84BDC">
              <w:rPr>
                <w:rFonts w:ascii="仿宋_GB2312" w:eastAsia="仿宋_GB2312" w:hint="eastAsia"/>
              </w:rPr>
              <w:t>可持续影响指标</w:t>
            </w:r>
          </w:p>
        </w:tc>
        <w:tc>
          <w:tcPr>
            <w:tcW w:w="0" w:type="auto"/>
            <w:tcBorders>
              <w:top w:val="nil"/>
              <w:left w:val="nil"/>
              <w:bottom w:val="single" w:sz="4" w:space="0" w:color="auto"/>
              <w:right w:val="single" w:sz="4" w:space="0" w:color="auto"/>
            </w:tcBorders>
            <w:shd w:val="clear" w:color="auto" w:fill="auto"/>
            <w:vAlign w:val="center"/>
            <w:hideMark/>
          </w:tcPr>
          <w:p w:rsidR="00745FFB" w:rsidRPr="00B84BDC" w:rsidRDefault="00745FFB" w:rsidP="00B84BDC">
            <w:pPr>
              <w:jc w:val="center"/>
              <w:rPr>
                <w:rFonts w:ascii="仿宋_GB2312" w:eastAsia="仿宋_GB2312"/>
              </w:rPr>
            </w:pPr>
            <w:r w:rsidRPr="00B84BDC">
              <w:rPr>
                <w:rFonts w:ascii="仿宋_GB2312" w:eastAsia="仿宋_GB2312" w:hint="eastAsia"/>
              </w:rPr>
              <w:t>数量质量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45FFB" w:rsidRPr="00B84BDC" w:rsidRDefault="00745FFB" w:rsidP="00B84BDC">
            <w:pPr>
              <w:jc w:val="center"/>
              <w:rPr>
                <w:rFonts w:ascii="仿宋_GB2312" w:eastAsia="仿宋_GB2312"/>
              </w:rPr>
            </w:pPr>
            <w:r w:rsidRPr="00B84BDC">
              <w:rPr>
                <w:rFonts w:ascii="仿宋_GB2312" w:eastAsia="仿宋_GB2312" w:hint="eastAsia"/>
              </w:rPr>
              <w:t>按要求提供数据</w:t>
            </w:r>
          </w:p>
        </w:tc>
        <w:tc>
          <w:tcPr>
            <w:tcW w:w="0" w:type="auto"/>
            <w:tcBorders>
              <w:top w:val="nil"/>
              <w:left w:val="nil"/>
              <w:bottom w:val="single" w:sz="4" w:space="0" w:color="auto"/>
              <w:right w:val="single" w:sz="4" w:space="0" w:color="auto"/>
            </w:tcBorders>
            <w:shd w:val="clear" w:color="auto" w:fill="auto"/>
            <w:noWrap/>
            <w:vAlign w:val="center"/>
            <w:hideMark/>
          </w:tcPr>
          <w:p w:rsidR="00745FFB" w:rsidRPr="00B84BDC" w:rsidRDefault="00745FFB" w:rsidP="00B84BDC">
            <w:pPr>
              <w:jc w:val="center"/>
              <w:rPr>
                <w:rFonts w:ascii="仿宋_GB2312" w:eastAsia="仿宋_GB2312"/>
              </w:rPr>
            </w:pPr>
            <w:r w:rsidRPr="00B84BDC">
              <w:rPr>
                <w:rFonts w:ascii="仿宋_GB2312" w:eastAsia="仿宋_GB2312" w:hint="eastAsia"/>
              </w:rPr>
              <w:t>=</w:t>
            </w:r>
          </w:p>
        </w:tc>
        <w:tc>
          <w:tcPr>
            <w:tcW w:w="0" w:type="auto"/>
            <w:tcBorders>
              <w:top w:val="nil"/>
              <w:left w:val="nil"/>
              <w:bottom w:val="single" w:sz="4" w:space="0" w:color="auto"/>
              <w:right w:val="single" w:sz="4" w:space="0" w:color="auto"/>
            </w:tcBorders>
            <w:shd w:val="clear" w:color="auto" w:fill="auto"/>
            <w:noWrap/>
            <w:vAlign w:val="center"/>
            <w:hideMark/>
          </w:tcPr>
          <w:p w:rsidR="00745FFB" w:rsidRPr="00B84BDC" w:rsidRDefault="00745FFB" w:rsidP="00B84BDC">
            <w:pPr>
              <w:jc w:val="center"/>
              <w:rPr>
                <w:rFonts w:ascii="仿宋_GB2312" w:eastAsia="仿宋_GB2312"/>
              </w:rPr>
            </w:pPr>
            <w:r w:rsidRPr="00B84BDC">
              <w:rPr>
                <w:rFonts w:ascii="仿宋_GB2312" w:eastAsia="仿宋_GB2312" w:hint="eastAsia"/>
              </w:rPr>
              <w:t>100.00</w:t>
            </w:r>
          </w:p>
        </w:tc>
        <w:tc>
          <w:tcPr>
            <w:tcW w:w="0" w:type="auto"/>
            <w:tcBorders>
              <w:top w:val="nil"/>
              <w:left w:val="nil"/>
              <w:bottom w:val="single" w:sz="4" w:space="0" w:color="auto"/>
              <w:right w:val="single" w:sz="4" w:space="0" w:color="auto"/>
            </w:tcBorders>
            <w:shd w:val="clear" w:color="auto" w:fill="auto"/>
            <w:vAlign w:val="center"/>
            <w:hideMark/>
          </w:tcPr>
          <w:p w:rsidR="00745FFB" w:rsidRPr="00B84BDC" w:rsidRDefault="00745FFB" w:rsidP="00B84BDC">
            <w:pPr>
              <w:jc w:val="center"/>
              <w:rPr>
                <w:rFonts w:ascii="仿宋_GB2312" w:eastAsia="仿宋_GB2312"/>
              </w:rPr>
            </w:pPr>
            <w:r w:rsidRPr="00B84BDC">
              <w:rPr>
                <w:rFonts w:ascii="仿宋_GB2312" w:eastAsia="仿宋_GB2312" w:hint="eastAsia"/>
              </w:rPr>
              <w:t>百分比</w:t>
            </w:r>
          </w:p>
        </w:tc>
        <w:tc>
          <w:tcPr>
            <w:tcW w:w="0" w:type="auto"/>
            <w:tcBorders>
              <w:top w:val="nil"/>
              <w:left w:val="nil"/>
              <w:bottom w:val="single" w:sz="4" w:space="0" w:color="auto"/>
              <w:right w:val="single" w:sz="4" w:space="0" w:color="auto"/>
            </w:tcBorders>
            <w:shd w:val="clear" w:color="auto" w:fill="auto"/>
            <w:vAlign w:val="center"/>
            <w:hideMark/>
          </w:tcPr>
          <w:p w:rsidR="00745FFB" w:rsidRPr="00B84BDC" w:rsidRDefault="00745FFB" w:rsidP="00B84BDC">
            <w:pPr>
              <w:jc w:val="center"/>
              <w:rPr>
                <w:rFonts w:ascii="仿宋_GB2312" w:eastAsia="仿宋_GB2312"/>
              </w:rPr>
            </w:pPr>
            <w:r w:rsidRPr="00B84BDC">
              <w:rPr>
                <w:rFonts w:ascii="仿宋_GB2312" w:eastAsia="仿宋_GB2312" w:hint="eastAsia"/>
              </w:rPr>
              <w:t>按时拨付</w:t>
            </w:r>
          </w:p>
        </w:tc>
      </w:tr>
      <w:tr w:rsidR="00745FFB" w:rsidTr="00E515EA">
        <w:trPr>
          <w:trHeight w:val="28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745FFB" w:rsidRPr="00B84BDC" w:rsidRDefault="00745FFB">
            <w:pPr>
              <w:jc w:val="center"/>
              <w:rPr>
                <w:rFonts w:ascii="仿宋_GB2312" w:eastAsia="仿宋_GB2312"/>
              </w:rPr>
            </w:pPr>
            <w:r w:rsidRPr="00B84BDC">
              <w:rPr>
                <w:rFonts w:ascii="仿宋_GB2312" w:eastAsia="仿宋_GB2312" w:hint="eastAsia"/>
              </w:rPr>
              <w:t>满意度指标</w:t>
            </w:r>
          </w:p>
        </w:tc>
        <w:tc>
          <w:tcPr>
            <w:tcW w:w="0" w:type="auto"/>
            <w:tcBorders>
              <w:top w:val="nil"/>
              <w:left w:val="nil"/>
              <w:bottom w:val="single" w:sz="4" w:space="0" w:color="auto"/>
              <w:right w:val="single" w:sz="4" w:space="0" w:color="auto"/>
            </w:tcBorders>
            <w:shd w:val="clear" w:color="auto" w:fill="auto"/>
            <w:noWrap/>
            <w:vAlign w:val="center"/>
            <w:hideMark/>
          </w:tcPr>
          <w:p w:rsidR="00745FFB" w:rsidRPr="00B84BDC" w:rsidRDefault="00745FFB">
            <w:pPr>
              <w:jc w:val="center"/>
              <w:rPr>
                <w:rFonts w:ascii="仿宋_GB2312" w:eastAsia="仿宋_GB2312"/>
              </w:rPr>
            </w:pPr>
            <w:r w:rsidRPr="00B84BDC">
              <w:rPr>
                <w:rFonts w:ascii="仿宋_GB2312" w:eastAsia="仿宋_GB2312" w:hint="eastAsia"/>
              </w:rPr>
              <w:t>服务对象满意度指标</w:t>
            </w:r>
          </w:p>
        </w:tc>
        <w:tc>
          <w:tcPr>
            <w:tcW w:w="0" w:type="auto"/>
            <w:tcBorders>
              <w:top w:val="nil"/>
              <w:left w:val="nil"/>
              <w:bottom w:val="single" w:sz="4" w:space="0" w:color="auto"/>
              <w:right w:val="single" w:sz="4" w:space="0" w:color="auto"/>
            </w:tcBorders>
            <w:shd w:val="clear" w:color="auto" w:fill="auto"/>
            <w:vAlign w:val="center"/>
            <w:hideMark/>
          </w:tcPr>
          <w:p w:rsidR="00745FFB" w:rsidRPr="00B84BDC" w:rsidRDefault="00745FFB">
            <w:pPr>
              <w:rPr>
                <w:rFonts w:ascii="仿宋_GB2312" w:eastAsia="仿宋_GB2312"/>
              </w:rPr>
            </w:pPr>
            <w:r w:rsidRPr="00B84BDC">
              <w:rPr>
                <w:rFonts w:ascii="仿宋_GB2312" w:eastAsia="仿宋_GB2312" w:hint="eastAsia"/>
              </w:rPr>
              <w:t>满意度调查</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45FFB" w:rsidRPr="00B84BDC" w:rsidRDefault="00745FFB">
            <w:pPr>
              <w:rPr>
                <w:rFonts w:ascii="仿宋_GB2312" w:eastAsia="仿宋_GB2312"/>
              </w:rPr>
            </w:pPr>
            <w:r w:rsidRPr="00B84BDC">
              <w:rPr>
                <w:rFonts w:ascii="仿宋_GB2312" w:eastAsia="仿宋_GB2312" w:hint="eastAsia"/>
              </w:rPr>
              <w:t>职工满意度</w:t>
            </w:r>
          </w:p>
        </w:tc>
        <w:tc>
          <w:tcPr>
            <w:tcW w:w="0" w:type="auto"/>
            <w:tcBorders>
              <w:top w:val="nil"/>
              <w:left w:val="nil"/>
              <w:bottom w:val="single" w:sz="4" w:space="0" w:color="auto"/>
              <w:right w:val="single" w:sz="4" w:space="0" w:color="auto"/>
            </w:tcBorders>
            <w:shd w:val="clear" w:color="auto" w:fill="auto"/>
            <w:noWrap/>
            <w:vAlign w:val="center"/>
            <w:hideMark/>
          </w:tcPr>
          <w:p w:rsidR="00745FFB" w:rsidRPr="00B84BDC" w:rsidRDefault="00745FFB">
            <w:pPr>
              <w:rPr>
                <w:rFonts w:ascii="仿宋_GB2312" w:eastAsia="仿宋_GB2312"/>
              </w:rPr>
            </w:pPr>
            <w:r w:rsidRPr="00B84BDC">
              <w:rPr>
                <w:rFonts w:ascii="仿宋_GB2312" w:eastAsia="仿宋_GB2312" w:hint="eastAsia"/>
              </w:rPr>
              <w:t>=</w:t>
            </w:r>
          </w:p>
        </w:tc>
        <w:tc>
          <w:tcPr>
            <w:tcW w:w="0" w:type="auto"/>
            <w:tcBorders>
              <w:top w:val="nil"/>
              <w:left w:val="nil"/>
              <w:bottom w:val="single" w:sz="4" w:space="0" w:color="auto"/>
              <w:right w:val="single" w:sz="4" w:space="0" w:color="auto"/>
            </w:tcBorders>
            <w:shd w:val="clear" w:color="auto" w:fill="auto"/>
            <w:noWrap/>
            <w:vAlign w:val="center"/>
            <w:hideMark/>
          </w:tcPr>
          <w:p w:rsidR="00745FFB" w:rsidRPr="00B84BDC" w:rsidRDefault="00745FFB">
            <w:pPr>
              <w:jc w:val="right"/>
              <w:rPr>
                <w:rFonts w:ascii="仿宋_GB2312" w:eastAsia="仿宋_GB2312"/>
              </w:rPr>
            </w:pPr>
            <w:r w:rsidRPr="00B84BDC">
              <w:rPr>
                <w:rFonts w:ascii="仿宋_GB2312" w:eastAsia="仿宋_GB2312" w:hint="eastAsia"/>
              </w:rPr>
              <w:t>100.00</w:t>
            </w:r>
          </w:p>
        </w:tc>
        <w:tc>
          <w:tcPr>
            <w:tcW w:w="0" w:type="auto"/>
            <w:tcBorders>
              <w:top w:val="nil"/>
              <w:left w:val="nil"/>
              <w:bottom w:val="single" w:sz="4" w:space="0" w:color="auto"/>
              <w:right w:val="single" w:sz="4" w:space="0" w:color="auto"/>
            </w:tcBorders>
            <w:shd w:val="clear" w:color="auto" w:fill="auto"/>
            <w:vAlign w:val="center"/>
            <w:hideMark/>
          </w:tcPr>
          <w:p w:rsidR="00745FFB" w:rsidRPr="00B84BDC" w:rsidRDefault="00745FFB">
            <w:pPr>
              <w:rPr>
                <w:rFonts w:ascii="仿宋_GB2312" w:eastAsia="仿宋_GB2312"/>
              </w:rPr>
            </w:pPr>
            <w:r w:rsidRPr="00B84BDC">
              <w:rPr>
                <w:rFonts w:ascii="仿宋_GB2312" w:eastAsia="仿宋_GB2312" w:hint="eastAsia"/>
              </w:rPr>
              <w:t>百分比</w:t>
            </w:r>
          </w:p>
        </w:tc>
        <w:tc>
          <w:tcPr>
            <w:tcW w:w="0" w:type="auto"/>
            <w:tcBorders>
              <w:top w:val="nil"/>
              <w:left w:val="nil"/>
              <w:bottom w:val="single" w:sz="4" w:space="0" w:color="auto"/>
              <w:right w:val="single" w:sz="4" w:space="0" w:color="auto"/>
            </w:tcBorders>
            <w:shd w:val="clear" w:color="auto" w:fill="auto"/>
            <w:vAlign w:val="center"/>
            <w:hideMark/>
          </w:tcPr>
          <w:p w:rsidR="00745FFB" w:rsidRPr="00B84BDC" w:rsidRDefault="00745FFB">
            <w:pPr>
              <w:rPr>
                <w:rFonts w:ascii="仿宋_GB2312" w:eastAsia="仿宋_GB2312"/>
              </w:rPr>
            </w:pPr>
            <w:r w:rsidRPr="00B84BDC">
              <w:rPr>
                <w:rFonts w:ascii="仿宋_GB2312" w:eastAsia="仿宋_GB2312" w:hint="eastAsia"/>
              </w:rPr>
              <w:t>走访调查</w:t>
            </w:r>
          </w:p>
        </w:tc>
      </w:tr>
      <w:tr w:rsidR="00745FFB" w:rsidTr="00E515EA">
        <w:trPr>
          <w:trHeight w:val="285"/>
        </w:trPr>
        <w:tc>
          <w:tcPr>
            <w:tcW w:w="0" w:type="auto"/>
            <w:vMerge/>
            <w:tcBorders>
              <w:top w:val="nil"/>
              <w:left w:val="single" w:sz="4" w:space="0" w:color="auto"/>
              <w:bottom w:val="single" w:sz="4" w:space="0" w:color="auto"/>
              <w:right w:val="single" w:sz="4" w:space="0" w:color="auto"/>
            </w:tcBorders>
            <w:vAlign w:val="center"/>
            <w:hideMark/>
          </w:tcPr>
          <w:p w:rsidR="00745FFB" w:rsidRPr="00B84BDC" w:rsidRDefault="00745FFB" w:rsidP="00B84BDC">
            <w:pPr>
              <w:jc w:val="center"/>
              <w:rPr>
                <w:rFonts w:ascii="仿宋_GB2312" w:eastAsia="仿宋_GB2312"/>
              </w:rPr>
            </w:pPr>
          </w:p>
        </w:tc>
        <w:tc>
          <w:tcPr>
            <w:tcW w:w="0" w:type="auto"/>
            <w:tcBorders>
              <w:top w:val="nil"/>
              <w:left w:val="nil"/>
              <w:bottom w:val="single" w:sz="4" w:space="0" w:color="auto"/>
              <w:right w:val="single" w:sz="4" w:space="0" w:color="auto"/>
            </w:tcBorders>
            <w:shd w:val="clear" w:color="auto" w:fill="auto"/>
            <w:noWrap/>
            <w:vAlign w:val="center"/>
            <w:hideMark/>
          </w:tcPr>
          <w:p w:rsidR="00745FFB" w:rsidRPr="00B84BDC" w:rsidRDefault="00745FFB" w:rsidP="00B84BDC">
            <w:pPr>
              <w:jc w:val="center"/>
              <w:rPr>
                <w:rFonts w:ascii="仿宋_GB2312" w:eastAsia="仿宋_GB2312"/>
              </w:rPr>
            </w:pPr>
            <w:r w:rsidRPr="00B84BDC">
              <w:rPr>
                <w:rFonts w:ascii="仿宋_GB2312" w:eastAsia="仿宋_GB2312" w:hint="eastAsia"/>
              </w:rPr>
              <w:t>服务对象满意度指标</w:t>
            </w:r>
          </w:p>
        </w:tc>
        <w:tc>
          <w:tcPr>
            <w:tcW w:w="0" w:type="auto"/>
            <w:tcBorders>
              <w:top w:val="nil"/>
              <w:left w:val="nil"/>
              <w:bottom w:val="single" w:sz="4" w:space="0" w:color="auto"/>
              <w:right w:val="single" w:sz="4" w:space="0" w:color="auto"/>
            </w:tcBorders>
            <w:shd w:val="clear" w:color="auto" w:fill="auto"/>
            <w:vAlign w:val="center"/>
            <w:hideMark/>
          </w:tcPr>
          <w:p w:rsidR="00745FFB" w:rsidRPr="00B84BDC" w:rsidRDefault="00745FFB" w:rsidP="00B84BDC">
            <w:pPr>
              <w:jc w:val="center"/>
              <w:rPr>
                <w:rFonts w:ascii="仿宋_GB2312" w:eastAsia="仿宋_GB2312"/>
              </w:rPr>
            </w:pPr>
            <w:r w:rsidRPr="00B84BDC">
              <w:rPr>
                <w:rFonts w:ascii="仿宋_GB2312" w:eastAsia="仿宋_GB2312" w:hint="eastAsia"/>
              </w:rPr>
              <w:t>满意度调查</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45FFB" w:rsidRPr="00B84BDC" w:rsidRDefault="00745FFB" w:rsidP="00B84BDC">
            <w:pPr>
              <w:jc w:val="center"/>
              <w:rPr>
                <w:rFonts w:ascii="仿宋_GB2312" w:eastAsia="仿宋_GB2312"/>
              </w:rPr>
            </w:pPr>
            <w:r w:rsidRPr="00B84BDC">
              <w:rPr>
                <w:rFonts w:ascii="仿宋_GB2312" w:eastAsia="仿宋_GB2312" w:hint="eastAsia"/>
              </w:rPr>
              <w:t>退休人员满意度</w:t>
            </w:r>
          </w:p>
        </w:tc>
        <w:tc>
          <w:tcPr>
            <w:tcW w:w="0" w:type="auto"/>
            <w:tcBorders>
              <w:top w:val="nil"/>
              <w:left w:val="nil"/>
              <w:bottom w:val="single" w:sz="4" w:space="0" w:color="auto"/>
              <w:right w:val="single" w:sz="4" w:space="0" w:color="auto"/>
            </w:tcBorders>
            <w:shd w:val="clear" w:color="auto" w:fill="auto"/>
            <w:noWrap/>
            <w:vAlign w:val="center"/>
            <w:hideMark/>
          </w:tcPr>
          <w:p w:rsidR="00745FFB" w:rsidRPr="00B84BDC" w:rsidRDefault="00745FFB" w:rsidP="00B84BDC">
            <w:pPr>
              <w:jc w:val="center"/>
              <w:rPr>
                <w:rFonts w:ascii="仿宋_GB2312" w:eastAsia="仿宋_GB2312"/>
              </w:rPr>
            </w:pPr>
            <w:r w:rsidRPr="00B84BDC">
              <w:rPr>
                <w:rFonts w:ascii="仿宋_GB2312" w:eastAsia="仿宋_GB2312" w:hint="eastAsia"/>
              </w:rPr>
              <w:t>=</w:t>
            </w:r>
          </w:p>
        </w:tc>
        <w:tc>
          <w:tcPr>
            <w:tcW w:w="0" w:type="auto"/>
            <w:tcBorders>
              <w:top w:val="nil"/>
              <w:left w:val="nil"/>
              <w:bottom w:val="single" w:sz="4" w:space="0" w:color="auto"/>
              <w:right w:val="single" w:sz="4" w:space="0" w:color="auto"/>
            </w:tcBorders>
            <w:shd w:val="clear" w:color="auto" w:fill="auto"/>
            <w:noWrap/>
            <w:vAlign w:val="center"/>
            <w:hideMark/>
          </w:tcPr>
          <w:p w:rsidR="00745FFB" w:rsidRPr="00B84BDC" w:rsidRDefault="00745FFB" w:rsidP="00B84BDC">
            <w:pPr>
              <w:jc w:val="center"/>
              <w:rPr>
                <w:rFonts w:ascii="仿宋_GB2312" w:eastAsia="仿宋_GB2312"/>
              </w:rPr>
            </w:pPr>
            <w:r w:rsidRPr="00B84BDC">
              <w:rPr>
                <w:rFonts w:ascii="仿宋_GB2312" w:eastAsia="仿宋_GB2312" w:hint="eastAsia"/>
              </w:rPr>
              <w:t>100.00</w:t>
            </w:r>
          </w:p>
        </w:tc>
        <w:tc>
          <w:tcPr>
            <w:tcW w:w="0" w:type="auto"/>
            <w:tcBorders>
              <w:top w:val="nil"/>
              <w:left w:val="nil"/>
              <w:bottom w:val="single" w:sz="4" w:space="0" w:color="auto"/>
              <w:right w:val="single" w:sz="4" w:space="0" w:color="auto"/>
            </w:tcBorders>
            <w:shd w:val="clear" w:color="auto" w:fill="auto"/>
            <w:vAlign w:val="center"/>
            <w:hideMark/>
          </w:tcPr>
          <w:p w:rsidR="00745FFB" w:rsidRPr="00B84BDC" w:rsidRDefault="00745FFB" w:rsidP="00B84BDC">
            <w:pPr>
              <w:jc w:val="center"/>
              <w:rPr>
                <w:rFonts w:ascii="仿宋_GB2312" w:eastAsia="仿宋_GB2312"/>
              </w:rPr>
            </w:pPr>
            <w:r w:rsidRPr="00B84BDC">
              <w:rPr>
                <w:rFonts w:ascii="仿宋_GB2312" w:eastAsia="仿宋_GB2312" w:hint="eastAsia"/>
              </w:rPr>
              <w:t>百分比</w:t>
            </w:r>
          </w:p>
        </w:tc>
        <w:tc>
          <w:tcPr>
            <w:tcW w:w="0" w:type="auto"/>
            <w:tcBorders>
              <w:top w:val="nil"/>
              <w:left w:val="nil"/>
              <w:bottom w:val="single" w:sz="4" w:space="0" w:color="auto"/>
              <w:right w:val="single" w:sz="4" w:space="0" w:color="auto"/>
            </w:tcBorders>
            <w:shd w:val="clear" w:color="auto" w:fill="auto"/>
            <w:vAlign w:val="center"/>
            <w:hideMark/>
          </w:tcPr>
          <w:p w:rsidR="00745FFB" w:rsidRPr="00B84BDC" w:rsidRDefault="00745FFB" w:rsidP="00B84BDC">
            <w:pPr>
              <w:jc w:val="center"/>
              <w:rPr>
                <w:rFonts w:ascii="仿宋_GB2312" w:eastAsia="仿宋_GB2312"/>
              </w:rPr>
            </w:pPr>
            <w:r w:rsidRPr="00B84BDC">
              <w:rPr>
                <w:rFonts w:ascii="仿宋_GB2312" w:eastAsia="仿宋_GB2312" w:hint="eastAsia"/>
              </w:rPr>
              <w:t>走访调查</w:t>
            </w:r>
          </w:p>
        </w:tc>
      </w:tr>
    </w:tbl>
    <w:p w:rsidR="00D913AF" w:rsidRDefault="00D913AF" w:rsidP="00D913AF">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t>8</w:t>
      </w:r>
      <w:r>
        <w:rPr>
          <w:rFonts w:ascii="Times New Roman" w:eastAsia="仿宋_GB2312" w:hAnsi="Times New Roman" w:cs="Times New Roman"/>
          <w:sz w:val="28"/>
        </w:rPr>
        <w:t>.</w:t>
      </w:r>
      <w:r w:rsidR="000F3054" w:rsidRPr="000F3054">
        <w:rPr>
          <w:rFonts w:hint="eastAsia"/>
        </w:rPr>
        <w:t xml:space="preserve"> </w:t>
      </w:r>
      <w:r w:rsidR="000F3054" w:rsidRPr="000F3054">
        <w:rPr>
          <w:rFonts w:ascii="Times New Roman" w:eastAsia="仿宋_GB2312" w:hAnsi="Times New Roman" w:cs="Times New Roman" w:hint="eastAsia"/>
          <w:sz w:val="28"/>
        </w:rPr>
        <w:t>张向阳雄安新区挂职锻炼专项经费</w:t>
      </w:r>
      <w:r>
        <w:rPr>
          <w:rFonts w:ascii="Times New Roman" w:eastAsia="仿宋_GB2312" w:hAnsi="Times New Roman" w:cs="Times New Roman"/>
          <w:sz w:val="28"/>
        </w:rPr>
        <w:t>绩效目标表</w:t>
      </w: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D913AF" w:rsidRDefault="00D913AF" w:rsidP="00D913AF">
      <w:pPr>
        <w:spacing w:line="14" w:lineRule="exact"/>
        <w:ind w:firstLineChars="200" w:firstLine="420"/>
        <w:jc w:val="center"/>
        <w:rPr>
          <w:rFonts w:ascii="Times New Roman" w:eastAsia="仿宋_GB2312" w:hAnsi="Times New Roman" w:cs="Times New Roman"/>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6"/>
        <w:gridCol w:w="1156"/>
        <w:gridCol w:w="2528"/>
        <w:gridCol w:w="5117"/>
        <w:gridCol w:w="557"/>
        <w:gridCol w:w="516"/>
        <w:gridCol w:w="669"/>
        <w:gridCol w:w="3323"/>
      </w:tblGrid>
      <w:tr w:rsidR="000F3054" w:rsidTr="000F3054">
        <w:trPr>
          <w:trHeight w:val="1058"/>
        </w:trPr>
        <w:tc>
          <w:tcPr>
            <w:tcW w:w="0" w:type="auto"/>
            <w:shd w:val="clear" w:color="auto" w:fill="auto"/>
            <w:vAlign w:val="center"/>
            <w:hideMark/>
          </w:tcPr>
          <w:p w:rsidR="000F3054" w:rsidRDefault="000F3054">
            <w:pPr>
              <w:jc w:val="center"/>
              <w:rPr>
                <w:rFonts w:ascii="仿宋_GB2312" w:eastAsia="仿宋_GB2312" w:hAnsi="宋体" w:cs="宋体"/>
                <w:sz w:val="24"/>
                <w:szCs w:val="24"/>
              </w:rPr>
            </w:pPr>
            <w:r>
              <w:rPr>
                <w:rFonts w:ascii="仿宋_GB2312" w:eastAsia="仿宋_GB2312" w:hint="eastAsia"/>
              </w:rPr>
              <w:t>绩效</w:t>
            </w:r>
            <w:r>
              <w:rPr>
                <w:rFonts w:ascii="Times New Roman" w:eastAsia="仿宋_GB2312" w:hAnsi="Times New Roman" w:cs="Times New Roman"/>
              </w:rPr>
              <w:br/>
            </w:r>
            <w:r>
              <w:rPr>
                <w:rFonts w:ascii="仿宋_GB2312" w:eastAsia="仿宋_GB2312" w:hint="eastAsia"/>
              </w:rPr>
              <w:t>目标</w:t>
            </w:r>
          </w:p>
        </w:tc>
        <w:tc>
          <w:tcPr>
            <w:tcW w:w="0" w:type="auto"/>
            <w:gridSpan w:val="7"/>
            <w:shd w:val="clear" w:color="auto" w:fill="auto"/>
            <w:vAlign w:val="center"/>
            <w:hideMark/>
          </w:tcPr>
          <w:p w:rsidR="000F3054" w:rsidRDefault="000F3054" w:rsidP="000F3054">
            <w:pPr>
              <w:rPr>
                <w:rFonts w:ascii="仿宋_GB2312" w:eastAsia="仿宋_GB2312" w:hAnsi="宋体" w:cs="宋体"/>
                <w:sz w:val="20"/>
                <w:szCs w:val="20"/>
              </w:rPr>
            </w:pPr>
            <w:r>
              <w:rPr>
                <w:rFonts w:ascii="仿宋_GB2312" w:eastAsia="仿宋_GB2312" w:hint="eastAsia"/>
                <w:sz w:val="20"/>
                <w:szCs w:val="20"/>
              </w:rPr>
              <w:t xml:space="preserve">促进廊坊市与雄安新区的沟通交流，提高服务新区建设能力的水平，为新区建设前沿阵地培养锻炼干部。            </w:t>
            </w:r>
          </w:p>
        </w:tc>
      </w:tr>
      <w:tr w:rsidR="000F3054" w:rsidTr="000F3054">
        <w:trPr>
          <w:trHeight w:val="420"/>
        </w:trPr>
        <w:tc>
          <w:tcPr>
            <w:tcW w:w="0" w:type="auto"/>
            <w:vMerge w:val="restart"/>
            <w:shd w:val="clear" w:color="auto" w:fill="auto"/>
            <w:noWrap/>
            <w:vAlign w:val="center"/>
            <w:hideMark/>
          </w:tcPr>
          <w:p w:rsidR="000F3054" w:rsidRDefault="000F3054">
            <w:pPr>
              <w:jc w:val="center"/>
              <w:rPr>
                <w:rFonts w:ascii="仿宋_GB2312" w:eastAsia="仿宋_GB2312" w:hAnsi="宋体" w:cs="宋体"/>
                <w:sz w:val="24"/>
                <w:szCs w:val="24"/>
              </w:rPr>
            </w:pPr>
            <w:r>
              <w:rPr>
                <w:rFonts w:ascii="仿宋_GB2312" w:eastAsia="仿宋_GB2312" w:hint="eastAsia"/>
              </w:rPr>
              <w:t>一级指标</w:t>
            </w:r>
          </w:p>
        </w:tc>
        <w:tc>
          <w:tcPr>
            <w:tcW w:w="0" w:type="auto"/>
            <w:vMerge w:val="restart"/>
            <w:shd w:val="clear" w:color="auto" w:fill="auto"/>
            <w:noWrap/>
            <w:vAlign w:val="center"/>
            <w:hideMark/>
          </w:tcPr>
          <w:p w:rsidR="000F3054" w:rsidRDefault="000F3054">
            <w:pPr>
              <w:jc w:val="center"/>
              <w:rPr>
                <w:rFonts w:ascii="仿宋_GB2312" w:eastAsia="仿宋_GB2312" w:hAnsi="宋体" w:cs="宋体"/>
                <w:sz w:val="24"/>
                <w:szCs w:val="24"/>
              </w:rPr>
            </w:pPr>
            <w:r>
              <w:rPr>
                <w:rFonts w:ascii="仿宋_GB2312" w:eastAsia="仿宋_GB2312" w:hint="eastAsia"/>
              </w:rPr>
              <w:t>二级指标</w:t>
            </w:r>
          </w:p>
        </w:tc>
        <w:tc>
          <w:tcPr>
            <w:tcW w:w="0" w:type="auto"/>
            <w:vMerge w:val="restart"/>
            <w:shd w:val="clear" w:color="auto" w:fill="auto"/>
            <w:noWrap/>
            <w:vAlign w:val="center"/>
            <w:hideMark/>
          </w:tcPr>
          <w:p w:rsidR="000F3054" w:rsidRDefault="000F3054">
            <w:pPr>
              <w:jc w:val="center"/>
              <w:rPr>
                <w:rFonts w:ascii="仿宋_GB2312" w:eastAsia="仿宋_GB2312" w:hAnsi="宋体" w:cs="宋体"/>
                <w:sz w:val="24"/>
                <w:szCs w:val="24"/>
              </w:rPr>
            </w:pPr>
            <w:r>
              <w:rPr>
                <w:rFonts w:ascii="仿宋_GB2312" w:eastAsia="仿宋_GB2312" w:hint="eastAsia"/>
              </w:rPr>
              <w:t>三级指标</w:t>
            </w:r>
          </w:p>
        </w:tc>
        <w:tc>
          <w:tcPr>
            <w:tcW w:w="0" w:type="auto"/>
            <w:vMerge w:val="restart"/>
            <w:shd w:val="clear" w:color="auto" w:fill="auto"/>
            <w:noWrap/>
            <w:vAlign w:val="center"/>
            <w:hideMark/>
          </w:tcPr>
          <w:p w:rsidR="000F3054" w:rsidRDefault="000F3054">
            <w:pPr>
              <w:jc w:val="center"/>
              <w:rPr>
                <w:rFonts w:ascii="仿宋_GB2312" w:eastAsia="仿宋_GB2312" w:hAnsi="宋体" w:cs="宋体"/>
                <w:sz w:val="24"/>
                <w:szCs w:val="24"/>
              </w:rPr>
            </w:pPr>
            <w:r>
              <w:rPr>
                <w:rFonts w:ascii="仿宋_GB2312" w:eastAsia="仿宋_GB2312" w:hint="eastAsia"/>
              </w:rPr>
              <w:t>绩效指标描述</w:t>
            </w:r>
          </w:p>
        </w:tc>
        <w:tc>
          <w:tcPr>
            <w:tcW w:w="0" w:type="auto"/>
            <w:gridSpan w:val="3"/>
            <w:shd w:val="clear" w:color="auto" w:fill="auto"/>
            <w:vAlign w:val="center"/>
            <w:hideMark/>
          </w:tcPr>
          <w:p w:rsidR="000F3054" w:rsidRDefault="000F3054">
            <w:pPr>
              <w:jc w:val="center"/>
              <w:rPr>
                <w:rFonts w:ascii="仿宋_GB2312" w:eastAsia="仿宋_GB2312" w:hAnsi="宋体" w:cs="宋体"/>
                <w:sz w:val="24"/>
                <w:szCs w:val="24"/>
              </w:rPr>
            </w:pPr>
            <w:r>
              <w:rPr>
                <w:rFonts w:ascii="仿宋_GB2312" w:eastAsia="仿宋_GB2312" w:hint="eastAsia"/>
              </w:rPr>
              <w:t>指标值</w:t>
            </w:r>
          </w:p>
        </w:tc>
        <w:tc>
          <w:tcPr>
            <w:tcW w:w="0" w:type="auto"/>
            <w:vMerge w:val="restart"/>
            <w:shd w:val="clear" w:color="auto" w:fill="auto"/>
            <w:vAlign w:val="center"/>
            <w:hideMark/>
          </w:tcPr>
          <w:p w:rsidR="000F3054" w:rsidRDefault="000F3054">
            <w:pPr>
              <w:jc w:val="center"/>
              <w:rPr>
                <w:rFonts w:ascii="仿宋_GB2312" w:eastAsia="仿宋_GB2312" w:hAnsi="宋体" w:cs="宋体"/>
                <w:sz w:val="24"/>
                <w:szCs w:val="24"/>
              </w:rPr>
            </w:pPr>
            <w:r>
              <w:rPr>
                <w:rFonts w:ascii="仿宋_GB2312" w:eastAsia="仿宋_GB2312" w:hint="eastAsia"/>
              </w:rPr>
              <w:t>指标值确定依据</w:t>
            </w:r>
          </w:p>
        </w:tc>
      </w:tr>
      <w:tr w:rsidR="000F3054" w:rsidTr="000F3054">
        <w:trPr>
          <w:trHeight w:val="345"/>
        </w:trPr>
        <w:tc>
          <w:tcPr>
            <w:tcW w:w="0" w:type="auto"/>
            <w:vMerge/>
            <w:vAlign w:val="center"/>
            <w:hideMark/>
          </w:tcPr>
          <w:p w:rsidR="000F3054" w:rsidRDefault="000F3054">
            <w:pPr>
              <w:rPr>
                <w:rFonts w:ascii="仿宋_GB2312" w:eastAsia="仿宋_GB2312" w:hAnsi="宋体" w:cs="宋体"/>
                <w:sz w:val="24"/>
                <w:szCs w:val="24"/>
              </w:rPr>
            </w:pPr>
          </w:p>
        </w:tc>
        <w:tc>
          <w:tcPr>
            <w:tcW w:w="0" w:type="auto"/>
            <w:vMerge/>
            <w:vAlign w:val="center"/>
            <w:hideMark/>
          </w:tcPr>
          <w:p w:rsidR="000F3054" w:rsidRDefault="000F3054">
            <w:pPr>
              <w:rPr>
                <w:rFonts w:ascii="仿宋_GB2312" w:eastAsia="仿宋_GB2312" w:hAnsi="宋体" w:cs="宋体"/>
                <w:sz w:val="24"/>
                <w:szCs w:val="24"/>
              </w:rPr>
            </w:pPr>
          </w:p>
        </w:tc>
        <w:tc>
          <w:tcPr>
            <w:tcW w:w="0" w:type="auto"/>
            <w:vMerge/>
            <w:vAlign w:val="center"/>
            <w:hideMark/>
          </w:tcPr>
          <w:p w:rsidR="000F3054" w:rsidRDefault="000F3054">
            <w:pPr>
              <w:rPr>
                <w:rFonts w:ascii="仿宋_GB2312" w:eastAsia="仿宋_GB2312" w:hAnsi="宋体" w:cs="宋体"/>
                <w:sz w:val="24"/>
                <w:szCs w:val="24"/>
              </w:rPr>
            </w:pPr>
          </w:p>
        </w:tc>
        <w:tc>
          <w:tcPr>
            <w:tcW w:w="0" w:type="auto"/>
            <w:vMerge/>
            <w:vAlign w:val="center"/>
            <w:hideMark/>
          </w:tcPr>
          <w:p w:rsidR="000F3054" w:rsidRDefault="000F3054">
            <w:pPr>
              <w:rPr>
                <w:rFonts w:ascii="仿宋_GB2312" w:eastAsia="仿宋_GB2312" w:hAnsi="宋体" w:cs="宋体"/>
                <w:sz w:val="24"/>
                <w:szCs w:val="24"/>
              </w:rPr>
            </w:pPr>
          </w:p>
        </w:tc>
        <w:tc>
          <w:tcPr>
            <w:tcW w:w="0" w:type="auto"/>
            <w:shd w:val="clear" w:color="auto" w:fill="auto"/>
            <w:vAlign w:val="center"/>
            <w:hideMark/>
          </w:tcPr>
          <w:p w:rsidR="000F3054" w:rsidRDefault="000F3054">
            <w:pPr>
              <w:jc w:val="center"/>
              <w:rPr>
                <w:rFonts w:ascii="仿宋_GB2312" w:eastAsia="仿宋_GB2312" w:hAnsi="宋体" w:cs="宋体"/>
                <w:sz w:val="24"/>
                <w:szCs w:val="24"/>
              </w:rPr>
            </w:pPr>
            <w:r>
              <w:rPr>
                <w:rFonts w:ascii="仿宋_GB2312" w:eastAsia="仿宋_GB2312" w:hint="eastAsia"/>
              </w:rPr>
              <w:t>符号</w:t>
            </w:r>
          </w:p>
        </w:tc>
        <w:tc>
          <w:tcPr>
            <w:tcW w:w="0" w:type="auto"/>
            <w:shd w:val="clear" w:color="auto" w:fill="auto"/>
            <w:vAlign w:val="center"/>
            <w:hideMark/>
          </w:tcPr>
          <w:p w:rsidR="000F3054" w:rsidRDefault="000F3054">
            <w:pPr>
              <w:jc w:val="center"/>
              <w:rPr>
                <w:rFonts w:ascii="仿宋_GB2312" w:eastAsia="仿宋_GB2312" w:hAnsi="宋体" w:cs="宋体"/>
                <w:sz w:val="24"/>
                <w:szCs w:val="24"/>
              </w:rPr>
            </w:pPr>
            <w:r>
              <w:rPr>
                <w:rFonts w:ascii="仿宋_GB2312" w:eastAsia="仿宋_GB2312" w:hint="eastAsia"/>
              </w:rPr>
              <w:t>值</w:t>
            </w:r>
          </w:p>
        </w:tc>
        <w:tc>
          <w:tcPr>
            <w:tcW w:w="0" w:type="auto"/>
            <w:shd w:val="clear" w:color="auto" w:fill="auto"/>
            <w:vAlign w:val="center"/>
            <w:hideMark/>
          </w:tcPr>
          <w:p w:rsidR="000F3054" w:rsidRDefault="000F3054">
            <w:pPr>
              <w:jc w:val="center"/>
              <w:rPr>
                <w:rFonts w:ascii="仿宋_GB2312" w:eastAsia="仿宋_GB2312" w:hAnsi="宋体" w:cs="宋体"/>
                <w:sz w:val="24"/>
                <w:szCs w:val="24"/>
              </w:rPr>
            </w:pPr>
            <w:r>
              <w:rPr>
                <w:rFonts w:ascii="仿宋_GB2312" w:eastAsia="仿宋_GB2312" w:hint="eastAsia"/>
              </w:rPr>
              <w:t>单位</w:t>
            </w:r>
          </w:p>
        </w:tc>
        <w:tc>
          <w:tcPr>
            <w:tcW w:w="0" w:type="auto"/>
            <w:vMerge/>
            <w:vAlign w:val="center"/>
            <w:hideMark/>
          </w:tcPr>
          <w:p w:rsidR="000F3054" w:rsidRDefault="000F3054">
            <w:pPr>
              <w:rPr>
                <w:rFonts w:ascii="仿宋_GB2312" w:eastAsia="仿宋_GB2312" w:hAnsi="宋体" w:cs="宋体"/>
                <w:sz w:val="24"/>
                <w:szCs w:val="24"/>
              </w:rPr>
            </w:pPr>
          </w:p>
        </w:tc>
      </w:tr>
      <w:tr w:rsidR="000F3054" w:rsidTr="00B84BDC">
        <w:trPr>
          <w:trHeight w:val="714"/>
        </w:trPr>
        <w:tc>
          <w:tcPr>
            <w:tcW w:w="0" w:type="auto"/>
            <w:vMerge w:val="restart"/>
            <w:shd w:val="clear" w:color="auto" w:fill="auto"/>
            <w:noWrap/>
            <w:vAlign w:val="center"/>
            <w:hideMark/>
          </w:tcPr>
          <w:p w:rsidR="000F3054" w:rsidRDefault="000F3054">
            <w:pPr>
              <w:jc w:val="center"/>
              <w:rPr>
                <w:rFonts w:ascii="仿宋_GB2312" w:eastAsia="仿宋_GB2312" w:hAnsi="宋体" w:cs="宋体"/>
                <w:sz w:val="24"/>
                <w:szCs w:val="24"/>
              </w:rPr>
            </w:pPr>
            <w:r>
              <w:rPr>
                <w:rFonts w:ascii="仿宋_GB2312" w:eastAsia="仿宋_GB2312" w:hint="eastAsia"/>
              </w:rPr>
              <w:t>产出指标</w:t>
            </w:r>
          </w:p>
        </w:tc>
        <w:tc>
          <w:tcPr>
            <w:tcW w:w="0" w:type="auto"/>
            <w:shd w:val="clear" w:color="auto" w:fill="auto"/>
            <w:noWrap/>
            <w:vAlign w:val="center"/>
            <w:hideMark/>
          </w:tcPr>
          <w:p w:rsidR="000F3054" w:rsidRDefault="000F3054">
            <w:pPr>
              <w:jc w:val="center"/>
              <w:rPr>
                <w:rFonts w:ascii="仿宋_GB2312" w:eastAsia="仿宋_GB2312" w:hAnsi="宋体" w:cs="宋体"/>
                <w:sz w:val="24"/>
                <w:szCs w:val="24"/>
              </w:rPr>
            </w:pPr>
            <w:r>
              <w:rPr>
                <w:rFonts w:ascii="仿宋_GB2312" w:eastAsia="仿宋_GB2312" w:hint="eastAsia"/>
              </w:rPr>
              <w:t>数量</w:t>
            </w: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差旅费</w:t>
            </w: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差旅费补助市域以外地区每人每天180元（每节假日往返一次）</w:t>
            </w: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w:t>
            </w: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180</w:t>
            </w: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元</w:t>
            </w:r>
          </w:p>
        </w:tc>
        <w:tc>
          <w:tcPr>
            <w:tcW w:w="0" w:type="auto"/>
            <w:shd w:val="clear" w:color="auto" w:fill="auto"/>
            <w:vAlign w:val="center"/>
            <w:hideMark/>
          </w:tcPr>
          <w:p w:rsidR="000F3054" w:rsidRDefault="000F3054">
            <w:pPr>
              <w:rPr>
                <w:rFonts w:ascii="仿宋_GB2312" w:eastAsia="仿宋_GB2312" w:hAnsi="宋体" w:cs="宋体"/>
                <w:sz w:val="20"/>
                <w:szCs w:val="20"/>
              </w:rPr>
            </w:pPr>
            <w:r>
              <w:rPr>
                <w:rFonts w:ascii="仿宋_GB2312" w:eastAsia="仿宋_GB2312" w:hint="eastAsia"/>
                <w:sz w:val="20"/>
                <w:szCs w:val="20"/>
              </w:rPr>
              <w:t xml:space="preserve">按差旅费费管理办法发放    </w:t>
            </w:r>
          </w:p>
        </w:tc>
      </w:tr>
      <w:tr w:rsidR="000F3054" w:rsidTr="00B84BDC">
        <w:trPr>
          <w:trHeight w:val="700"/>
        </w:trPr>
        <w:tc>
          <w:tcPr>
            <w:tcW w:w="0" w:type="auto"/>
            <w:vMerge/>
            <w:vAlign w:val="center"/>
            <w:hideMark/>
          </w:tcPr>
          <w:p w:rsidR="000F3054" w:rsidRDefault="000F3054">
            <w:pPr>
              <w:rPr>
                <w:rFonts w:ascii="仿宋_GB2312" w:eastAsia="仿宋_GB2312" w:hAnsi="宋体" w:cs="宋体"/>
                <w:sz w:val="24"/>
                <w:szCs w:val="24"/>
              </w:rPr>
            </w:pPr>
          </w:p>
        </w:tc>
        <w:tc>
          <w:tcPr>
            <w:tcW w:w="0" w:type="auto"/>
            <w:shd w:val="clear" w:color="auto" w:fill="auto"/>
            <w:noWrap/>
            <w:vAlign w:val="center"/>
            <w:hideMark/>
          </w:tcPr>
          <w:p w:rsidR="000F3054" w:rsidRDefault="000F3054">
            <w:pPr>
              <w:jc w:val="center"/>
              <w:rPr>
                <w:rFonts w:ascii="仿宋_GB2312" w:eastAsia="仿宋_GB2312" w:hAnsi="宋体" w:cs="宋体"/>
                <w:sz w:val="24"/>
                <w:szCs w:val="24"/>
              </w:rPr>
            </w:pPr>
            <w:r>
              <w:rPr>
                <w:rFonts w:ascii="仿宋_GB2312" w:eastAsia="仿宋_GB2312" w:hint="eastAsia"/>
              </w:rPr>
              <w:t>数量</w:t>
            </w: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伙食费</w:t>
            </w: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伙食补助每人每天25元</w:t>
            </w: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w:t>
            </w: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25</w:t>
            </w: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元</w:t>
            </w:r>
          </w:p>
        </w:tc>
        <w:tc>
          <w:tcPr>
            <w:tcW w:w="0" w:type="auto"/>
            <w:shd w:val="clear" w:color="auto" w:fill="auto"/>
            <w:vAlign w:val="center"/>
            <w:hideMark/>
          </w:tcPr>
          <w:p w:rsidR="000F3054" w:rsidRDefault="000F3054">
            <w:pPr>
              <w:rPr>
                <w:rFonts w:ascii="仿宋_GB2312" w:eastAsia="仿宋_GB2312" w:hAnsi="宋体" w:cs="宋体"/>
                <w:sz w:val="20"/>
                <w:szCs w:val="20"/>
              </w:rPr>
            </w:pPr>
            <w:r>
              <w:rPr>
                <w:rFonts w:ascii="仿宋_GB2312" w:eastAsia="仿宋_GB2312" w:hint="eastAsia"/>
                <w:sz w:val="20"/>
                <w:szCs w:val="20"/>
              </w:rPr>
              <w:t>按差旅费费管理办法发放</w:t>
            </w:r>
          </w:p>
        </w:tc>
      </w:tr>
      <w:tr w:rsidR="000F3054" w:rsidTr="00B84BDC">
        <w:trPr>
          <w:trHeight w:val="412"/>
        </w:trPr>
        <w:tc>
          <w:tcPr>
            <w:tcW w:w="0" w:type="auto"/>
            <w:vMerge/>
            <w:vAlign w:val="center"/>
            <w:hideMark/>
          </w:tcPr>
          <w:p w:rsidR="000F3054" w:rsidRDefault="000F3054">
            <w:pPr>
              <w:rPr>
                <w:rFonts w:ascii="仿宋_GB2312" w:eastAsia="仿宋_GB2312" w:hAnsi="宋体" w:cs="宋体"/>
                <w:sz w:val="24"/>
                <w:szCs w:val="24"/>
              </w:rPr>
            </w:pP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时效</w:t>
            </w: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发放时间</w:t>
            </w: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按时发放</w:t>
            </w: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w:t>
            </w: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12</w:t>
            </w: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月</w:t>
            </w:r>
          </w:p>
        </w:tc>
        <w:tc>
          <w:tcPr>
            <w:tcW w:w="0" w:type="auto"/>
            <w:shd w:val="clear" w:color="auto" w:fill="auto"/>
            <w:vAlign w:val="center"/>
            <w:hideMark/>
          </w:tcPr>
          <w:p w:rsidR="000F3054" w:rsidRDefault="000F3054">
            <w:pPr>
              <w:rPr>
                <w:rFonts w:ascii="仿宋_GB2312" w:eastAsia="仿宋_GB2312" w:hAnsi="宋体" w:cs="宋体"/>
                <w:sz w:val="20"/>
                <w:szCs w:val="20"/>
              </w:rPr>
            </w:pPr>
            <w:r>
              <w:rPr>
                <w:rFonts w:ascii="仿宋_GB2312" w:eastAsia="仿宋_GB2312" w:hint="eastAsia"/>
                <w:sz w:val="20"/>
                <w:szCs w:val="20"/>
              </w:rPr>
              <w:t>工资发放计划</w:t>
            </w:r>
          </w:p>
        </w:tc>
      </w:tr>
      <w:tr w:rsidR="000F3054" w:rsidTr="00B84BDC">
        <w:trPr>
          <w:trHeight w:val="560"/>
        </w:trPr>
        <w:tc>
          <w:tcPr>
            <w:tcW w:w="0" w:type="auto"/>
            <w:vMerge/>
            <w:vAlign w:val="center"/>
            <w:hideMark/>
          </w:tcPr>
          <w:p w:rsidR="000F3054" w:rsidRDefault="000F3054">
            <w:pPr>
              <w:rPr>
                <w:rFonts w:ascii="仿宋_GB2312" w:eastAsia="仿宋_GB2312" w:hAnsi="宋体" w:cs="宋体"/>
                <w:sz w:val="24"/>
                <w:szCs w:val="24"/>
              </w:rPr>
            </w:pP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时效</w:t>
            </w: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补助资金到位率</w:t>
            </w: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实际到位补助资金占应到位资金的比例</w:t>
            </w: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w:t>
            </w: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100</w:t>
            </w: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百分比</w:t>
            </w:r>
          </w:p>
        </w:tc>
        <w:tc>
          <w:tcPr>
            <w:tcW w:w="0" w:type="auto"/>
            <w:shd w:val="clear" w:color="auto" w:fill="auto"/>
            <w:vAlign w:val="center"/>
            <w:hideMark/>
          </w:tcPr>
          <w:p w:rsidR="000F3054" w:rsidRDefault="000F3054">
            <w:pPr>
              <w:rPr>
                <w:rFonts w:ascii="仿宋_GB2312" w:eastAsia="仿宋_GB2312" w:hAnsi="宋体" w:cs="宋体"/>
                <w:sz w:val="20"/>
                <w:szCs w:val="20"/>
              </w:rPr>
            </w:pPr>
            <w:r>
              <w:rPr>
                <w:rFonts w:ascii="仿宋_GB2312" w:eastAsia="仿宋_GB2312" w:hint="eastAsia"/>
                <w:sz w:val="20"/>
                <w:szCs w:val="20"/>
              </w:rPr>
              <w:t>冀财行【2014】42号        廊发办【2013】27号</w:t>
            </w:r>
          </w:p>
        </w:tc>
      </w:tr>
      <w:tr w:rsidR="000F3054" w:rsidTr="00B84BDC">
        <w:trPr>
          <w:trHeight w:val="626"/>
        </w:trPr>
        <w:tc>
          <w:tcPr>
            <w:tcW w:w="0" w:type="auto"/>
            <w:vMerge/>
            <w:vAlign w:val="center"/>
            <w:hideMark/>
          </w:tcPr>
          <w:p w:rsidR="000F3054" w:rsidRDefault="000F3054">
            <w:pPr>
              <w:rPr>
                <w:rFonts w:ascii="仿宋_GB2312" w:eastAsia="仿宋_GB2312" w:hAnsi="宋体" w:cs="宋体"/>
                <w:sz w:val="24"/>
                <w:szCs w:val="24"/>
              </w:rPr>
            </w:pP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陈本</w:t>
            </w: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保障好挂职期间的各项生活待遇保障</w:t>
            </w: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在外地工作期间的伙食补助，省内按每天25元补助，不报销住宿费和市内交通费</w:t>
            </w: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w:t>
            </w: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25</w:t>
            </w: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元</w:t>
            </w:r>
          </w:p>
        </w:tc>
        <w:tc>
          <w:tcPr>
            <w:tcW w:w="0" w:type="auto"/>
            <w:shd w:val="clear" w:color="auto" w:fill="auto"/>
            <w:vAlign w:val="center"/>
            <w:hideMark/>
          </w:tcPr>
          <w:p w:rsidR="000F3054" w:rsidRDefault="000F3054">
            <w:pPr>
              <w:rPr>
                <w:rFonts w:ascii="仿宋_GB2312" w:eastAsia="仿宋_GB2312" w:hAnsi="宋体" w:cs="宋体"/>
                <w:sz w:val="20"/>
                <w:szCs w:val="20"/>
              </w:rPr>
            </w:pPr>
            <w:r>
              <w:rPr>
                <w:rFonts w:ascii="仿宋_GB2312" w:eastAsia="仿宋_GB2312" w:hint="eastAsia"/>
                <w:sz w:val="20"/>
                <w:szCs w:val="20"/>
              </w:rPr>
              <w:t>生活待遇补助表            计划标准</w:t>
            </w:r>
          </w:p>
        </w:tc>
      </w:tr>
      <w:tr w:rsidR="000F3054" w:rsidTr="00B84BDC">
        <w:trPr>
          <w:trHeight w:val="701"/>
        </w:trPr>
        <w:tc>
          <w:tcPr>
            <w:tcW w:w="0" w:type="auto"/>
            <w:vMerge w:val="restart"/>
            <w:shd w:val="clear" w:color="auto" w:fill="auto"/>
            <w:noWrap/>
            <w:vAlign w:val="center"/>
            <w:hideMark/>
          </w:tcPr>
          <w:p w:rsidR="000F3054" w:rsidRDefault="000F3054">
            <w:pPr>
              <w:jc w:val="center"/>
              <w:rPr>
                <w:rFonts w:ascii="仿宋_GB2312" w:eastAsia="仿宋_GB2312" w:hAnsi="宋体" w:cs="宋体"/>
                <w:sz w:val="24"/>
                <w:szCs w:val="24"/>
              </w:rPr>
            </w:pPr>
            <w:r>
              <w:rPr>
                <w:rFonts w:ascii="仿宋_GB2312" w:eastAsia="仿宋_GB2312" w:hint="eastAsia"/>
              </w:rPr>
              <w:t>效果指标</w:t>
            </w: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社会效益</w:t>
            </w:r>
          </w:p>
        </w:tc>
        <w:tc>
          <w:tcPr>
            <w:tcW w:w="0" w:type="auto"/>
            <w:shd w:val="clear" w:color="auto" w:fill="auto"/>
            <w:vAlign w:val="center"/>
            <w:hideMark/>
          </w:tcPr>
          <w:p w:rsidR="000F3054" w:rsidRDefault="000F3054">
            <w:pPr>
              <w:jc w:val="center"/>
              <w:rPr>
                <w:rFonts w:ascii="宋体" w:hAnsi="宋体" w:cs="宋体"/>
                <w:sz w:val="20"/>
                <w:szCs w:val="20"/>
              </w:rPr>
            </w:pPr>
            <w:r>
              <w:rPr>
                <w:rFonts w:hint="eastAsia"/>
                <w:sz w:val="20"/>
                <w:szCs w:val="20"/>
              </w:rPr>
              <w:t>补贴发放率</w:t>
            </w: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发放个人生活补贴发放完成率</w:t>
            </w: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w:t>
            </w: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100</w:t>
            </w: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百分比</w:t>
            </w:r>
          </w:p>
        </w:tc>
        <w:tc>
          <w:tcPr>
            <w:tcW w:w="0" w:type="auto"/>
            <w:shd w:val="clear" w:color="auto" w:fill="auto"/>
            <w:vAlign w:val="center"/>
            <w:hideMark/>
          </w:tcPr>
          <w:p w:rsidR="000F3054" w:rsidRDefault="000F3054">
            <w:pPr>
              <w:rPr>
                <w:rFonts w:ascii="仿宋_GB2312" w:eastAsia="仿宋_GB2312" w:hAnsi="宋体" w:cs="宋体"/>
                <w:sz w:val="20"/>
                <w:szCs w:val="20"/>
              </w:rPr>
            </w:pPr>
            <w:r>
              <w:rPr>
                <w:rFonts w:ascii="仿宋_GB2312" w:eastAsia="仿宋_GB2312" w:hint="eastAsia"/>
                <w:sz w:val="20"/>
                <w:szCs w:val="20"/>
              </w:rPr>
              <w:t>工资发放计划方案</w:t>
            </w:r>
          </w:p>
        </w:tc>
      </w:tr>
      <w:tr w:rsidR="000F3054" w:rsidTr="00B84BDC">
        <w:trPr>
          <w:trHeight w:val="978"/>
        </w:trPr>
        <w:tc>
          <w:tcPr>
            <w:tcW w:w="0" w:type="auto"/>
            <w:vMerge/>
            <w:vAlign w:val="center"/>
            <w:hideMark/>
          </w:tcPr>
          <w:p w:rsidR="000F3054" w:rsidRDefault="000F3054">
            <w:pPr>
              <w:rPr>
                <w:rFonts w:ascii="仿宋_GB2312" w:eastAsia="仿宋_GB2312" w:hAnsi="宋体" w:cs="宋体"/>
                <w:sz w:val="24"/>
                <w:szCs w:val="24"/>
              </w:rPr>
            </w:pP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经济效益</w:t>
            </w: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保证新区建设能力水平</w:t>
            </w: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促进雄安新区新区建设能力，与廊坊市的沟通交流</w:t>
            </w: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w:t>
            </w: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100</w:t>
            </w: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百分比</w:t>
            </w:r>
          </w:p>
        </w:tc>
        <w:tc>
          <w:tcPr>
            <w:tcW w:w="0" w:type="auto"/>
            <w:shd w:val="clear" w:color="auto" w:fill="auto"/>
            <w:vAlign w:val="center"/>
            <w:hideMark/>
          </w:tcPr>
          <w:p w:rsidR="000F3054" w:rsidRDefault="000F3054">
            <w:pPr>
              <w:rPr>
                <w:rFonts w:ascii="仿宋_GB2312" w:eastAsia="仿宋_GB2312" w:hAnsi="宋体" w:cs="宋体"/>
                <w:sz w:val="20"/>
                <w:szCs w:val="20"/>
              </w:rPr>
            </w:pPr>
            <w:r>
              <w:rPr>
                <w:rFonts w:ascii="仿宋_GB2312" w:eastAsia="仿宋_GB2312" w:hint="eastAsia"/>
                <w:sz w:val="20"/>
                <w:szCs w:val="20"/>
              </w:rPr>
              <w:t>挂职生活待遇的函及批示</w:t>
            </w:r>
          </w:p>
        </w:tc>
      </w:tr>
      <w:tr w:rsidR="000F3054" w:rsidTr="00B84BDC">
        <w:trPr>
          <w:trHeight w:val="836"/>
        </w:trPr>
        <w:tc>
          <w:tcPr>
            <w:tcW w:w="0" w:type="auto"/>
            <w:vMerge/>
            <w:vAlign w:val="center"/>
            <w:hideMark/>
          </w:tcPr>
          <w:p w:rsidR="000F3054" w:rsidRDefault="000F3054">
            <w:pPr>
              <w:rPr>
                <w:rFonts w:ascii="仿宋_GB2312" w:eastAsia="仿宋_GB2312" w:hAnsi="宋体" w:cs="宋体"/>
                <w:sz w:val="24"/>
                <w:szCs w:val="24"/>
              </w:rPr>
            </w:pP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可持续影响</w:t>
            </w: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落实好挂职期间的各项生活待遇</w:t>
            </w: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提高服务新区建设能力的水平，为新区建设前沿阵地培养锻炼干部</w:t>
            </w: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w:t>
            </w: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100</w:t>
            </w: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百分比</w:t>
            </w:r>
          </w:p>
        </w:tc>
        <w:tc>
          <w:tcPr>
            <w:tcW w:w="0" w:type="auto"/>
            <w:shd w:val="clear" w:color="auto" w:fill="auto"/>
            <w:vAlign w:val="center"/>
            <w:hideMark/>
          </w:tcPr>
          <w:p w:rsidR="000F3054" w:rsidRDefault="000F3054">
            <w:pPr>
              <w:rPr>
                <w:rFonts w:ascii="仿宋_GB2312" w:eastAsia="仿宋_GB2312" w:hAnsi="宋体" w:cs="宋体"/>
                <w:sz w:val="20"/>
                <w:szCs w:val="20"/>
              </w:rPr>
            </w:pPr>
            <w:r>
              <w:rPr>
                <w:rFonts w:ascii="仿宋_GB2312" w:eastAsia="仿宋_GB2312" w:hint="eastAsia"/>
                <w:sz w:val="20"/>
                <w:szCs w:val="20"/>
              </w:rPr>
              <w:t>挂职生活待遇的函</w:t>
            </w:r>
          </w:p>
        </w:tc>
      </w:tr>
      <w:tr w:rsidR="000F3054" w:rsidTr="00B84BDC">
        <w:trPr>
          <w:trHeight w:val="705"/>
        </w:trPr>
        <w:tc>
          <w:tcPr>
            <w:tcW w:w="0" w:type="auto"/>
            <w:vMerge/>
            <w:vAlign w:val="center"/>
            <w:hideMark/>
          </w:tcPr>
          <w:p w:rsidR="000F3054" w:rsidRDefault="000F3054">
            <w:pPr>
              <w:rPr>
                <w:rFonts w:ascii="仿宋_GB2312" w:eastAsia="仿宋_GB2312" w:hAnsi="宋体" w:cs="宋体"/>
                <w:sz w:val="24"/>
                <w:szCs w:val="24"/>
              </w:rPr>
            </w:pP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满意度</w:t>
            </w: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新区满意度</w:t>
            </w: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雄安新区对赴雄安新区挂职干部工作的满意度</w:t>
            </w: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w:t>
            </w: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95</w:t>
            </w: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百分比</w:t>
            </w:r>
          </w:p>
        </w:tc>
        <w:tc>
          <w:tcPr>
            <w:tcW w:w="0" w:type="auto"/>
            <w:shd w:val="clear" w:color="auto" w:fill="auto"/>
            <w:vAlign w:val="center"/>
            <w:hideMark/>
          </w:tcPr>
          <w:p w:rsidR="000F3054" w:rsidRDefault="000F3054">
            <w:pPr>
              <w:rPr>
                <w:rFonts w:ascii="仿宋_GB2312" w:eastAsia="仿宋_GB2312" w:hAnsi="宋体" w:cs="宋体"/>
                <w:sz w:val="20"/>
                <w:szCs w:val="20"/>
              </w:rPr>
            </w:pPr>
            <w:r>
              <w:rPr>
                <w:rFonts w:ascii="仿宋_GB2312" w:eastAsia="仿宋_GB2312" w:hint="eastAsia"/>
                <w:sz w:val="20"/>
                <w:szCs w:val="20"/>
              </w:rPr>
              <w:t>往年经验</w:t>
            </w:r>
          </w:p>
        </w:tc>
      </w:tr>
      <w:tr w:rsidR="000F3054" w:rsidTr="00B84BDC">
        <w:trPr>
          <w:trHeight w:val="702"/>
        </w:trPr>
        <w:tc>
          <w:tcPr>
            <w:tcW w:w="0" w:type="auto"/>
            <w:vMerge/>
            <w:vAlign w:val="center"/>
            <w:hideMark/>
          </w:tcPr>
          <w:p w:rsidR="000F3054" w:rsidRDefault="000F3054">
            <w:pPr>
              <w:rPr>
                <w:rFonts w:ascii="仿宋_GB2312" w:eastAsia="仿宋_GB2312" w:hAnsi="宋体" w:cs="宋体"/>
                <w:sz w:val="24"/>
                <w:szCs w:val="24"/>
              </w:rPr>
            </w:pP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满意度</w:t>
            </w: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服务对象满意度</w:t>
            </w: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接受赴雄安新区挂职干部生活待遇所提供服务的满意程度</w:t>
            </w: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w:t>
            </w: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95</w:t>
            </w:r>
          </w:p>
        </w:tc>
        <w:tc>
          <w:tcPr>
            <w:tcW w:w="0" w:type="auto"/>
            <w:shd w:val="clear" w:color="auto" w:fill="auto"/>
            <w:vAlign w:val="center"/>
            <w:hideMark/>
          </w:tcPr>
          <w:p w:rsidR="000F3054" w:rsidRDefault="000F3054">
            <w:pPr>
              <w:jc w:val="center"/>
              <w:rPr>
                <w:rFonts w:ascii="仿宋_GB2312" w:eastAsia="仿宋_GB2312" w:hAnsi="宋体" w:cs="宋体"/>
                <w:sz w:val="20"/>
                <w:szCs w:val="20"/>
              </w:rPr>
            </w:pPr>
            <w:r>
              <w:rPr>
                <w:rFonts w:ascii="仿宋_GB2312" w:eastAsia="仿宋_GB2312" w:hint="eastAsia"/>
                <w:sz w:val="20"/>
                <w:szCs w:val="20"/>
              </w:rPr>
              <w:t>百分比</w:t>
            </w:r>
          </w:p>
        </w:tc>
        <w:tc>
          <w:tcPr>
            <w:tcW w:w="0" w:type="auto"/>
            <w:shd w:val="clear" w:color="auto" w:fill="auto"/>
            <w:vAlign w:val="center"/>
            <w:hideMark/>
          </w:tcPr>
          <w:p w:rsidR="000F3054" w:rsidRDefault="000F3054">
            <w:pPr>
              <w:rPr>
                <w:rFonts w:ascii="仿宋_GB2312" w:eastAsia="仿宋_GB2312" w:hAnsi="宋体" w:cs="宋体"/>
                <w:sz w:val="20"/>
                <w:szCs w:val="20"/>
              </w:rPr>
            </w:pPr>
            <w:r>
              <w:rPr>
                <w:rFonts w:ascii="仿宋_GB2312" w:eastAsia="仿宋_GB2312" w:hint="eastAsia"/>
                <w:sz w:val="20"/>
                <w:szCs w:val="20"/>
              </w:rPr>
              <w:t>经验标准</w:t>
            </w:r>
          </w:p>
        </w:tc>
      </w:tr>
    </w:tbl>
    <w:p w:rsidR="00D913AF" w:rsidRPr="00EF53AC" w:rsidRDefault="005E3277" w:rsidP="00EF53AC">
      <w:pPr>
        <w:ind w:firstLineChars="200" w:firstLine="560"/>
        <w:jc w:val="left"/>
        <w:outlineLvl w:val="1"/>
        <w:rPr>
          <w:rFonts w:ascii="Times New Roman" w:eastAsia="仿宋_GB2312" w:hAnsi="Times New Roman" w:cs="Times New Roman" w:hint="eastAsia"/>
          <w:sz w:val="28"/>
        </w:rPr>
      </w:pPr>
      <w:r w:rsidRPr="00EF53AC">
        <w:rPr>
          <w:rFonts w:ascii="Times New Roman" w:eastAsia="仿宋_GB2312" w:hAnsi="Times New Roman" w:cs="Times New Roman" w:hint="eastAsia"/>
          <w:sz w:val="28"/>
        </w:rPr>
        <w:t>9.</w:t>
      </w:r>
      <w:r w:rsidRPr="00EF53AC">
        <w:rPr>
          <w:rFonts w:ascii="Times New Roman" w:eastAsia="仿宋_GB2312" w:hAnsi="Times New Roman" w:cs="Times New Roman" w:hint="eastAsia"/>
          <w:sz w:val="28"/>
        </w:rPr>
        <w:t>新桥环保科技产业园环境治理资金绩效目标</w:t>
      </w:r>
      <w:r w:rsidR="00EF53AC" w:rsidRPr="00EF53AC">
        <w:rPr>
          <w:rFonts w:ascii="Times New Roman" w:eastAsia="仿宋_GB2312" w:hAnsi="Times New Roman" w:cs="Times New Roman" w:hint="eastAsia"/>
          <w:sz w:val="28"/>
        </w:rPr>
        <w:t>表</w:t>
      </w:r>
    </w:p>
    <w:tbl>
      <w:tblPr>
        <w:tblW w:w="0" w:type="auto"/>
        <w:tblInd w:w="93" w:type="dxa"/>
        <w:tblLook w:val="04A0"/>
      </w:tblPr>
      <w:tblGrid>
        <w:gridCol w:w="1216"/>
        <w:gridCol w:w="2016"/>
        <w:gridCol w:w="3151"/>
        <w:gridCol w:w="3738"/>
        <w:gridCol w:w="611"/>
        <w:gridCol w:w="816"/>
        <w:gridCol w:w="1787"/>
        <w:gridCol w:w="1587"/>
      </w:tblGrid>
      <w:tr w:rsidR="005E3277" w:rsidRPr="005E3277" w:rsidTr="005E3277">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E3277" w:rsidRPr="005E3277" w:rsidRDefault="005E3277" w:rsidP="005E3277">
            <w:pPr>
              <w:widowControl/>
              <w:jc w:val="center"/>
              <w:rPr>
                <w:rFonts w:ascii="仿宋_GB2312" w:eastAsia="仿宋_GB2312" w:hAnsi="Tahoma" w:cs="Tahoma"/>
                <w:kern w:val="0"/>
                <w:sz w:val="24"/>
                <w:szCs w:val="24"/>
              </w:rPr>
            </w:pPr>
            <w:r w:rsidRPr="005E3277">
              <w:rPr>
                <w:rFonts w:ascii="仿宋_GB2312" w:eastAsia="仿宋_GB2312" w:hAnsi="Tahoma" w:cs="Tahoma" w:hint="eastAsia"/>
                <w:kern w:val="0"/>
                <w:sz w:val="24"/>
                <w:szCs w:val="24"/>
              </w:rPr>
              <w:t>绩效</w:t>
            </w:r>
            <w:r w:rsidRPr="005E3277">
              <w:rPr>
                <w:rFonts w:ascii="Times New Roman" w:eastAsia="仿宋_GB2312" w:hAnsi="Times New Roman" w:cs="Times New Roman"/>
                <w:kern w:val="0"/>
                <w:sz w:val="24"/>
                <w:szCs w:val="24"/>
              </w:rPr>
              <w:br/>
            </w:r>
            <w:r w:rsidRPr="005E3277">
              <w:rPr>
                <w:rFonts w:ascii="仿宋_GB2312" w:eastAsia="仿宋_GB2312" w:hAnsi="Tahoma" w:cs="Tahoma" w:hint="eastAsia"/>
                <w:kern w:val="0"/>
                <w:sz w:val="24"/>
                <w:szCs w:val="24"/>
              </w:rPr>
              <w:t>目标</w:t>
            </w: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rsidR="005E3277" w:rsidRPr="005E3277" w:rsidRDefault="005E3277" w:rsidP="005E3277">
            <w:pPr>
              <w:widowControl/>
              <w:jc w:val="left"/>
              <w:rPr>
                <w:rFonts w:ascii="仿宋_GB2312" w:eastAsia="仿宋_GB2312" w:hAnsi="Tahoma" w:cs="Tahoma"/>
                <w:kern w:val="0"/>
                <w:sz w:val="20"/>
                <w:szCs w:val="20"/>
              </w:rPr>
            </w:pPr>
            <w:r w:rsidRPr="005E3277">
              <w:rPr>
                <w:rFonts w:ascii="仿宋_GB2312" w:eastAsia="仿宋_GB2312" w:hAnsi="Tahoma" w:cs="Tahoma" w:hint="eastAsia"/>
                <w:kern w:val="0"/>
                <w:sz w:val="20"/>
                <w:szCs w:val="20"/>
              </w:rPr>
              <w:t>有效改善园区生态环境，满足园区发展需要</w:t>
            </w:r>
          </w:p>
        </w:tc>
      </w:tr>
      <w:tr w:rsidR="005E3277" w:rsidRPr="005E3277" w:rsidTr="005E3277">
        <w:trPr>
          <w:trHeight w:val="28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一级指标</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二级指标</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三级指标</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指标说明</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指标值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指标确定依据</w:t>
            </w:r>
          </w:p>
        </w:tc>
      </w:tr>
      <w:tr w:rsidR="005E3277" w:rsidRPr="005E3277" w:rsidTr="005E3277">
        <w:trPr>
          <w:trHeight w:val="450"/>
        </w:trPr>
        <w:tc>
          <w:tcPr>
            <w:tcW w:w="0" w:type="auto"/>
            <w:vMerge/>
            <w:tcBorders>
              <w:top w:val="nil"/>
              <w:left w:val="single" w:sz="4" w:space="0" w:color="auto"/>
              <w:bottom w:val="single" w:sz="4" w:space="0" w:color="auto"/>
              <w:right w:val="single" w:sz="4" w:space="0" w:color="auto"/>
            </w:tcBorders>
            <w:vAlign w:val="center"/>
            <w:hideMark/>
          </w:tcPr>
          <w:p w:rsidR="005E3277" w:rsidRPr="005E3277" w:rsidRDefault="005E3277" w:rsidP="00EF53AC">
            <w:pPr>
              <w:jc w:val="center"/>
              <w:rPr>
                <w:rFonts w:ascii="仿宋_GB2312" w:eastAsia="仿宋_GB2312"/>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E3277" w:rsidRPr="005E3277" w:rsidRDefault="005E3277" w:rsidP="00EF53AC">
            <w:pPr>
              <w:jc w:val="center"/>
              <w:rPr>
                <w:rFonts w:ascii="仿宋_GB2312" w:eastAsia="仿宋_GB2312"/>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5E3277" w:rsidRPr="005E3277" w:rsidRDefault="005E3277" w:rsidP="00EF53AC">
            <w:pPr>
              <w:jc w:val="center"/>
              <w:rPr>
                <w:rFonts w:ascii="仿宋_GB2312" w:eastAsia="仿宋_GB231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3277" w:rsidRPr="005E3277" w:rsidRDefault="005E3277" w:rsidP="00EF53AC">
            <w:pPr>
              <w:jc w:val="center"/>
              <w:rPr>
                <w:rFonts w:ascii="仿宋_GB2312" w:eastAsia="仿宋_GB2312"/>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符号</w:t>
            </w:r>
          </w:p>
        </w:tc>
        <w:tc>
          <w:tcPr>
            <w:tcW w:w="0" w:type="auto"/>
            <w:tcBorders>
              <w:top w:val="nil"/>
              <w:left w:val="nil"/>
              <w:bottom w:val="single" w:sz="4" w:space="0" w:color="auto"/>
              <w:right w:val="single" w:sz="4" w:space="0" w:color="auto"/>
            </w:tcBorders>
            <w:shd w:val="clear" w:color="auto" w:fill="auto"/>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值</w:t>
            </w:r>
          </w:p>
        </w:tc>
        <w:tc>
          <w:tcPr>
            <w:tcW w:w="0" w:type="auto"/>
            <w:tcBorders>
              <w:top w:val="nil"/>
              <w:left w:val="nil"/>
              <w:bottom w:val="single" w:sz="4" w:space="0" w:color="auto"/>
              <w:right w:val="single" w:sz="4" w:space="0" w:color="auto"/>
            </w:tcBorders>
            <w:shd w:val="clear" w:color="auto" w:fill="auto"/>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单位（文字描述）</w:t>
            </w:r>
          </w:p>
        </w:tc>
        <w:tc>
          <w:tcPr>
            <w:tcW w:w="0" w:type="auto"/>
            <w:vMerge/>
            <w:tcBorders>
              <w:top w:val="nil"/>
              <w:left w:val="single" w:sz="4" w:space="0" w:color="auto"/>
              <w:bottom w:val="single" w:sz="4" w:space="0" w:color="auto"/>
              <w:right w:val="single" w:sz="4" w:space="0" w:color="auto"/>
            </w:tcBorders>
            <w:vAlign w:val="center"/>
            <w:hideMark/>
          </w:tcPr>
          <w:p w:rsidR="005E3277" w:rsidRPr="005E3277" w:rsidRDefault="005E3277" w:rsidP="00EF53AC">
            <w:pPr>
              <w:jc w:val="center"/>
              <w:rPr>
                <w:rFonts w:ascii="仿宋_GB2312" w:eastAsia="仿宋_GB2312"/>
                <w:sz w:val="20"/>
                <w:szCs w:val="20"/>
              </w:rPr>
            </w:pPr>
          </w:p>
        </w:tc>
      </w:tr>
      <w:tr w:rsidR="005E3277" w:rsidRPr="005E3277" w:rsidTr="005E3277">
        <w:trPr>
          <w:trHeight w:val="45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产出指标</w:t>
            </w:r>
          </w:p>
        </w:tc>
        <w:tc>
          <w:tcPr>
            <w:tcW w:w="0" w:type="auto"/>
            <w:tcBorders>
              <w:top w:val="nil"/>
              <w:left w:val="nil"/>
              <w:bottom w:val="single" w:sz="4" w:space="0" w:color="auto"/>
              <w:right w:val="single" w:sz="4" w:space="0" w:color="auto"/>
            </w:tcBorders>
            <w:shd w:val="clear" w:color="auto" w:fill="auto"/>
            <w:noWrap/>
            <w:vAlign w:val="center"/>
            <w:hideMark/>
          </w:tcPr>
          <w:p w:rsidR="005E3277" w:rsidRPr="005E3277" w:rsidRDefault="005E3277" w:rsidP="00EF53AC">
            <w:pPr>
              <w:jc w:val="left"/>
              <w:rPr>
                <w:rFonts w:ascii="仿宋_GB2312" w:eastAsia="仿宋_GB2312"/>
                <w:sz w:val="20"/>
                <w:szCs w:val="20"/>
              </w:rPr>
            </w:pPr>
            <w:r w:rsidRPr="005E3277">
              <w:rPr>
                <w:rFonts w:ascii="仿宋_GB2312" w:eastAsia="仿宋_GB2312" w:hint="eastAsia"/>
                <w:sz w:val="20"/>
                <w:szCs w:val="20"/>
              </w:rPr>
              <w:t>数量指标</w:t>
            </w:r>
          </w:p>
        </w:tc>
        <w:tc>
          <w:tcPr>
            <w:tcW w:w="0" w:type="auto"/>
            <w:tcBorders>
              <w:top w:val="nil"/>
              <w:left w:val="nil"/>
              <w:bottom w:val="single" w:sz="4" w:space="0" w:color="auto"/>
              <w:right w:val="single" w:sz="4" w:space="0" w:color="auto"/>
            </w:tcBorders>
            <w:shd w:val="clear" w:color="auto" w:fill="auto"/>
            <w:vAlign w:val="center"/>
            <w:hideMark/>
          </w:tcPr>
          <w:p w:rsidR="005E3277" w:rsidRPr="005E3277" w:rsidRDefault="005E3277" w:rsidP="00EF53AC">
            <w:pPr>
              <w:jc w:val="left"/>
              <w:rPr>
                <w:rFonts w:ascii="仿宋_GB2312" w:eastAsia="仿宋_GB2312"/>
                <w:sz w:val="20"/>
                <w:szCs w:val="20"/>
              </w:rPr>
            </w:pPr>
            <w:r w:rsidRPr="005E3277">
              <w:rPr>
                <w:rFonts w:ascii="仿宋_GB2312" w:eastAsia="仿宋_GB2312" w:hint="eastAsia"/>
                <w:sz w:val="20"/>
                <w:szCs w:val="20"/>
              </w:rPr>
              <w:t>环境整治任务量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E3277" w:rsidRPr="005E3277" w:rsidRDefault="005E3277" w:rsidP="00EF53AC">
            <w:pPr>
              <w:jc w:val="left"/>
              <w:rPr>
                <w:rFonts w:ascii="仿宋_GB2312" w:eastAsia="仿宋_GB2312"/>
                <w:sz w:val="20"/>
                <w:szCs w:val="20"/>
              </w:rPr>
            </w:pPr>
            <w:r w:rsidRPr="005E3277">
              <w:rPr>
                <w:rFonts w:ascii="仿宋_GB2312" w:eastAsia="仿宋_GB2312" w:hint="eastAsia"/>
                <w:sz w:val="20"/>
                <w:szCs w:val="20"/>
              </w:rPr>
              <w:t>环境整治落实到位情况</w:t>
            </w:r>
          </w:p>
        </w:tc>
        <w:tc>
          <w:tcPr>
            <w:tcW w:w="0" w:type="auto"/>
            <w:tcBorders>
              <w:top w:val="nil"/>
              <w:left w:val="nil"/>
              <w:bottom w:val="single" w:sz="4" w:space="0" w:color="auto"/>
              <w:right w:val="single" w:sz="4" w:space="0" w:color="auto"/>
            </w:tcBorders>
            <w:shd w:val="clear" w:color="auto" w:fill="auto"/>
            <w:noWrap/>
            <w:vAlign w:val="center"/>
            <w:hideMark/>
          </w:tcPr>
          <w:p w:rsidR="005E3277" w:rsidRPr="005E3277" w:rsidRDefault="005E3277" w:rsidP="00EF53AC">
            <w:pPr>
              <w:jc w:val="left"/>
              <w:rPr>
                <w:rFonts w:ascii="仿宋_GB2312" w:eastAsia="仿宋_GB2312"/>
                <w:sz w:val="20"/>
                <w:szCs w:val="20"/>
              </w:rPr>
            </w:pPr>
            <w:r w:rsidRPr="005E3277">
              <w:rPr>
                <w:rFonts w:ascii="仿宋_GB2312" w:eastAsia="仿宋_GB2312" w:hint="eastAsia"/>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5E3277" w:rsidRPr="005E3277" w:rsidRDefault="005E3277" w:rsidP="00EF53AC">
            <w:pPr>
              <w:jc w:val="right"/>
              <w:rPr>
                <w:rFonts w:ascii="仿宋_GB2312" w:eastAsia="仿宋_GB2312"/>
                <w:sz w:val="20"/>
                <w:szCs w:val="20"/>
              </w:rPr>
            </w:pPr>
            <w:r w:rsidRPr="005E3277">
              <w:rPr>
                <w:rFonts w:ascii="仿宋_GB2312" w:eastAsia="仿宋_GB2312" w:hint="eastAsia"/>
                <w:sz w:val="20"/>
                <w:szCs w:val="20"/>
              </w:rPr>
              <w:t>100.00</w:t>
            </w:r>
          </w:p>
        </w:tc>
        <w:tc>
          <w:tcPr>
            <w:tcW w:w="0" w:type="auto"/>
            <w:tcBorders>
              <w:top w:val="nil"/>
              <w:left w:val="nil"/>
              <w:bottom w:val="single" w:sz="4" w:space="0" w:color="auto"/>
              <w:right w:val="single" w:sz="4" w:space="0" w:color="auto"/>
            </w:tcBorders>
            <w:shd w:val="clear" w:color="auto" w:fill="auto"/>
            <w:vAlign w:val="center"/>
            <w:hideMark/>
          </w:tcPr>
          <w:p w:rsidR="005E3277" w:rsidRPr="005E3277" w:rsidRDefault="005E3277" w:rsidP="00EF53AC">
            <w:pPr>
              <w:jc w:val="left"/>
              <w:rPr>
                <w:rFonts w:ascii="仿宋_GB2312" w:eastAsia="仿宋_GB2312"/>
                <w:sz w:val="20"/>
                <w:szCs w:val="20"/>
              </w:rPr>
            </w:pPr>
            <w:r w:rsidRPr="005E3277">
              <w:rPr>
                <w:rFonts w:ascii="仿宋_GB2312" w:eastAsia="仿宋_GB2312" w:hint="eastAsia"/>
                <w:sz w:val="20"/>
                <w:szCs w:val="20"/>
              </w:rPr>
              <w:t>百分比</w:t>
            </w:r>
          </w:p>
        </w:tc>
        <w:tc>
          <w:tcPr>
            <w:tcW w:w="0" w:type="auto"/>
            <w:tcBorders>
              <w:top w:val="nil"/>
              <w:left w:val="nil"/>
              <w:bottom w:val="single" w:sz="4" w:space="0" w:color="auto"/>
              <w:right w:val="single" w:sz="4" w:space="0" w:color="auto"/>
            </w:tcBorders>
            <w:shd w:val="clear" w:color="auto" w:fill="auto"/>
            <w:vAlign w:val="center"/>
            <w:hideMark/>
          </w:tcPr>
          <w:p w:rsidR="005E3277" w:rsidRPr="005E3277" w:rsidRDefault="005E3277" w:rsidP="00EF53AC">
            <w:pPr>
              <w:jc w:val="left"/>
              <w:rPr>
                <w:rFonts w:ascii="仿宋_GB2312" w:eastAsia="仿宋_GB2312"/>
                <w:sz w:val="20"/>
                <w:szCs w:val="20"/>
              </w:rPr>
            </w:pPr>
            <w:r w:rsidRPr="005E3277">
              <w:rPr>
                <w:rFonts w:ascii="仿宋_GB2312" w:eastAsia="仿宋_GB2312" w:hint="eastAsia"/>
                <w:sz w:val="20"/>
                <w:szCs w:val="20"/>
              </w:rPr>
              <w:t>政府批复</w:t>
            </w:r>
          </w:p>
        </w:tc>
      </w:tr>
      <w:tr w:rsidR="005E3277" w:rsidRPr="005E3277" w:rsidTr="005E3277">
        <w:trPr>
          <w:trHeight w:val="450"/>
        </w:trPr>
        <w:tc>
          <w:tcPr>
            <w:tcW w:w="0" w:type="auto"/>
            <w:vMerge/>
            <w:tcBorders>
              <w:top w:val="nil"/>
              <w:left w:val="single" w:sz="4" w:space="0" w:color="auto"/>
              <w:bottom w:val="single" w:sz="4" w:space="0" w:color="auto"/>
              <w:right w:val="single" w:sz="4" w:space="0" w:color="auto"/>
            </w:tcBorders>
            <w:vAlign w:val="center"/>
            <w:hideMark/>
          </w:tcPr>
          <w:p w:rsidR="005E3277" w:rsidRPr="005E3277" w:rsidRDefault="005E3277" w:rsidP="00EF53AC">
            <w:pPr>
              <w:jc w:val="center"/>
              <w:rPr>
                <w:rFonts w:ascii="仿宋_GB2312" w:eastAsia="仿宋_GB2312"/>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质量指标</w:t>
            </w:r>
          </w:p>
        </w:tc>
        <w:tc>
          <w:tcPr>
            <w:tcW w:w="0" w:type="auto"/>
            <w:tcBorders>
              <w:top w:val="nil"/>
              <w:left w:val="nil"/>
              <w:bottom w:val="single" w:sz="4" w:space="0" w:color="auto"/>
              <w:right w:val="single" w:sz="4" w:space="0" w:color="auto"/>
            </w:tcBorders>
            <w:shd w:val="clear" w:color="auto" w:fill="auto"/>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环境整治效果</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整体环境提升，人居生活大大提高</w:t>
            </w:r>
          </w:p>
        </w:tc>
        <w:tc>
          <w:tcPr>
            <w:tcW w:w="0" w:type="auto"/>
            <w:tcBorders>
              <w:top w:val="nil"/>
              <w:left w:val="nil"/>
              <w:bottom w:val="single" w:sz="4" w:space="0" w:color="auto"/>
              <w:right w:val="single" w:sz="4" w:space="0" w:color="auto"/>
            </w:tcBorders>
            <w:shd w:val="clear" w:color="auto" w:fill="auto"/>
            <w:noWrap/>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100.00</w:t>
            </w:r>
          </w:p>
        </w:tc>
        <w:tc>
          <w:tcPr>
            <w:tcW w:w="0" w:type="auto"/>
            <w:tcBorders>
              <w:top w:val="nil"/>
              <w:left w:val="nil"/>
              <w:bottom w:val="single" w:sz="4" w:space="0" w:color="auto"/>
              <w:right w:val="single" w:sz="4" w:space="0" w:color="auto"/>
            </w:tcBorders>
            <w:shd w:val="clear" w:color="auto" w:fill="auto"/>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百分比</w:t>
            </w:r>
          </w:p>
        </w:tc>
        <w:tc>
          <w:tcPr>
            <w:tcW w:w="0" w:type="auto"/>
            <w:tcBorders>
              <w:top w:val="nil"/>
              <w:left w:val="nil"/>
              <w:bottom w:val="single" w:sz="4" w:space="0" w:color="auto"/>
              <w:right w:val="single" w:sz="4" w:space="0" w:color="auto"/>
            </w:tcBorders>
            <w:shd w:val="clear" w:color="auto" w:fill="auto"/>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政府批复</w:t>
            </w:r>
          </w:p>
        </w:tc>
      </w:tr>
      <w:tr w:rsidR="005E3277" w:rsidRPr="005E3277" w:rsidTr="005E3277">
        <w:trPr>
          <w:trHeight w:val="450"/>
        </w:trPr>
        <w:tc>
          <w:tcPr>
            <w:tcW w:w="0" w:type="auto"/>
            <w:vMerge/>
            <w:tcBorders>
              <w:top w:val="nil"/>
              <w:left w:val="single" w:sz="4" w:space="0" w:color="auto"/>
              <w:bottom w:val="single" w:sz="4" w:space="0" w:color="auto"/>
              <w:right w:val="single" w:sz="4" w:space="0" w:color="auto"/>
            </w:tcBorders>
            <w:vAlign w:val="center"/>
            <w:hideMark/>
          </w:tcPr>
          <w:p w:rsidR="005E3277" w:rsidRPr="005E3277" w:rsidRDefault="005E3277" w:rsidP="00EF53AC">
            <w:pPr>
              <w:jc w:val="center"/>
              <w:rPr>
                <w:rFonts w:ascii="仿宋_GB2312" w:eastAsia="仿宋_GB2312"/>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时效指标</w:t>
            </w:r>
          </w:p>
        </w:tc>
        <w:tc>
          <w:tcPr>
            <w:tcW w:w="0" w:type="auto"/>
            <w:tcBorders>
              <w:top w:val="nil"/>
              <w:left w:val="nil"/>
              <w:bottom w:val="single" w:sz="4" w:space="0" w:color="auto"/>
              <w:right w:val="single" w:sz="4" w:space="0" w:color="auto"/>
            </w:tcBorders>
            <w:shd w:val="clear" w:color="auto" w:fill="auto"/>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环境整治规定期限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按照规定起先完成环境整治步骤</w:t>
            </w:r>
          </w:p>
        </w:tc>
        <w:tc>
          <w:tcPr>
            <w:tcW w:w="0" w:type="auto"/>
            <w:tcBorders>
              <w:top w:val="nil"/>
              <w:left w:val="nil"/>
              <w:bottom w:val="single" w:sz="4" w:space="0" w:color="auto"/>
              <w:right w:val="single" w:sz="4" w:space="0" w:color="auto"/>
            </w:tcBorders>
            <w:shd w:val="clear" w:color="auto" w:fill="auto"/>
            <w:noWrap/>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100.00</w:t>
            </w:r>
          </w:p>
        </w:tc>
        <w:tc>
          <w:tcPr>
            <w:tcW w:w="0" w:type="auto"/>
            <w:tcBorders>
              <w:top w:val="nil"/>
              <w:left w:val="nil"/>
              <w:bottom w:val="single" w:sz="4" w:space="0" w:color="auto"/>
              <w:right w:val="single" w:sz="4" w:space="0" w:color="auto"/>
            </w:tcBorders>
            <w:shd w:val="clear" w:color="auto" w:fill="auto"/>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百分比</w:t>
            </w:r>
          </w:p>
        </w:tc>
        <w:tc>
          <w:tcPr>
            <w:tcW w:w="0" w:type="auto"/>
            <w:tcBorders>
              <w:top w:val="nil"/>
              <w:left w:val="nil"/>
              <w:bottom w:val="single" w:sz="4" w:space="0" w:color="auto"/>
              <w:right w:val="single" w:sz="4" w:space="0" w:color="auto"/>
            </w:tcBorders>
            <w:shd w:val="clear" w:color="auto" w:fill="auto"/>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政府批复</w:t>
            </w:r>
          </w:p>
        </w:tc>
      </w:tr>
      <w:tr w:rsidR="005E3277" w:rsidRPr="005E3277" w:rsidTr="005E3277">
        <w:trPr>
          <w:trHeight w:val="450"/>
        </w:trPr>
        <w:tc>
          <w:tcPr>
            <w:tcW w:w="0" w:type="auto"/>
            <w:vMerge/>
            <w:tcBorders>
              <w:top w:val="nil"/>
              <w:left w:val="single" w:sz="4" w:space="0" w:color="auto"/>
              <w:bottom w:val="single" w:sz="4" w:space="0" w:color="auto"/>
              <w:right w:val="single" w:sz="4" w:space="0" w:color="auto"/>
            </w:tcBorders>
            <w:vAlign w:val="center"/>
            <w:hideMark/>
          </w:tcPr>
          <w:p w:rsidR="005E3277" w:rsidRPr="005E3277" w:rsidRDefault="005E3277" w:rsidP="00EF53AC">
            <w:pPr>
              <w:jc w:val="center"/>
              <w:rPr>
                <w:rFonts w:ascii="仿宋_GB2312" w:eastAsia="仿宋_GB2312"/>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成本指标</w:t>
            </w:r>
          </w:p>
        </w:tc>
        <w:tc>
          <w:tcPr>
            <w:tcW w:w="0" w:type="auto"/>
            <w:tcBorders>
              <w:top w:val="nil"/>
              <w:left w:val="nil"/>
              <w:bottom w:val="single" w:sz="4" w:space="0" w:color="auto"/>
              <w:right w:val="single" w:sz="4" w:space="0" w:color="auto"/>
            </w:tcBorders>
            <w:shd w:val="clear" w:color="auto" w:fill="auto"/>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环境整治所需费用</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所需资金实施到位</w:t>
            </w:r>
          </w:p>
        </w:tc>
        <w:tc>
          <w:tcPr>
            <w:tcW w:w="0" w:type="auto"/>
            <w:tcBorders>
              <w:top w:val="nil"/>
              <w:left w:val="nil"/>
              <w:bottom w:val="single" w:sz="4" w:space="0" w:color="auto"/>
              <w:right w:val="single" w:sz="4" w:space="0" w:color="auto"/>
            </w:tcBorders>
            <w:shd w:val="clear" w:color="auto" w:fill="auto"/>
            <w:noWrap/>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28.20</w:t>
            </w:r>
          </w:p>
        </w:tc>
        <w:tc>
          <w:tcPr>
            <w:tcW w:w="0" w:type="auto"/>
            <w:tcBorders>
              <w:top w:val="nil"/>
              <w:left w:val="nil"/>
              <w:bottom w:val="single" w:sz="4" w:space="0" w:color="auto"/>
              <w:right w:val="single" w:sz="4" w:space="0" w:color="auto"/>
            </w:tcBorders>
            <w:shd w:val="clear" w:color="auto" w:fill="auto"/>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万元</w:t>
            </w:r>
          </w:p>
        </w:tc>
        <w:tc>
          <w:tcPr>
            <w:tcW w:w="0" w:type="auto"/>
            <w:tcBorders>
              <w:top w:val="nil"/>
              <w:left w:val="nil"/>
              <w:bottom w:val="single" w:sz="4" w:space="0" w:color="auto"/>
              <w:right w:val="single" w:sz="4" w:space="0" w:color="auto"/>
            </w:tcBorders>
            <w:shd w:val="clear" w:color="auto" w:fill="auto"/>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政府批复</w:t>
            </w:r>
          </w:p>
        </w:tc>
      </w:tr>
      <w:tr w:rsidR="005E3277" w:rsidRPr="005E3277" w:rsidTr="005E3277">
        <w:trPr>
          <w:trHeight w:val="45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效益指标</w:t>
            </w:r>
          </w:p>
        </w:tc>
        <w:tc>
          <w:tcPr>
            <w:tcW w:w="0" w:type="auto"/>
            <w:tcBorders>
              <w:top w:val="nil"/>
              <w:left w:val="nil"/>
              <w:bottom w:val="single" w:sz="4" w:space="0" w:color="auto"/>
              <w:right w:val="single" w:sz="4" w:space="0" w:color="auto"/>
            </w:tcBorders>
            <w:shd w:val="clear" w:color="auto" w:fill="auto"/>
            <w:noWrap/>
            <w:vAlign w:val="center"/>
            <w:hideMark/>
          </w:tcPr>
          <w:p w:rsidR="005E3277" w:rsidRPr="005E3277" w:rsidRDefault="005E3277" w:rsidP="00EF53AC">
            <w:pPr>
              <w:jc w:val="left"/>
              <w:rPr>
                <w:rFonts w:ascii="仿宋_GB2312" w:eastAsia="仿宋_GB2312"/>
                <w:sz w:val="20"/>
                <w:szCs w:val="20"/>
              </w:rPr>
            </w:pPr>
            <w:r w:rsidRPr="005E3277">
              <w:rPr>
                <w:rFonts w:ascii="仿宋_GB2312" w:eastAsia="仿宋_GB2312" w:hint="eastAsia"/>
                <w:sz w:val="20"/>
                <w:szCs w:val="20"/>
              </w:rPr>
              <w:t>社会效益指标</w:t>
            </w:r>
          </w:p>
        </w:tc>
        <w:tc>
          <w:tcPr>
            <w:tcW w:w="0" w:type="auto"/>
            <w:tcBorders>
              <w:top w:val="nil"/>
              <w:left w:val="nil"/>
              <w:bottom w:val="single" w:sz="4" w:space="0" w:color="auto"/>
              <w:right w:val="single" w:sz="4" w:space="0" w:color="auto"/>
            </w:tcBorders>
            <w:shd w:val="clear" w:color="auto" w:fill="auto"/>
            <w:vAlign w:val="center"/>
            <w:hideMark/>
          </w:tcPr>
          <w:p w:rsidR="005E3277" w:rsidRPr="005E3277" w:rsidRDefault="005E3277" w:rsidP="00EF53AC">
            <w:pPr>
              <w:jc w:val="left"/>
              <w:rPr>
                <w:rFonts w:ascii="仿宋_GB2312" w:eastAsia="仿宋_GB2312"/>
                <w:sz w:val="20"/>
                <w:szCs w:val="20"/>
              </w:rPr>
            </w:pPr>
            <w:r w:rsidRPr="005E3277">
              <w:rPr>
                <w:rFonts w:ascii="仿宋_GB2312" w:eastAsia="仿宋_GB2312" w:hint="eastAsia"/>
                <w:sz w:val="20"/>
                <w:szCs w:val="20"/>
              </w:rPr>
              <w:t>居民生活水平提高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E3277" w:rsidRPr="005E3277" w:rsidRDefault="005E3277" w:rsidP="00EF53AC">
            <w:pPr>
              <w:jc w:val="left"/>
              <w:rPr>
                <w:rFonts w:ascii="仿宋_GB2312" w:eastAsia="仿宋_GB2312"/>
                <w:sz w:val="20"/>
                <w:szCs w:val="20"/>
              </w:rPr>
            </w:pPr>
            <w:r w:rsidRPr="005E3277">
              <w:rPr>
                <w:rFonts w:ascii="仿宋_GB2312" w:eastAsia="仿宋_GB2312" w:hint="eastAsia"/>
                <w:sz w:val="20"/>
                <w:szCs w:val="20"/>
              </w:rPr>
              <w:t>改善整体环境，方便群众出行</w:t>
            </w:r>
          </w:p>
        </w:tc>
        <w:tc>
          <w:tcPr>
            <w:tcW w:w="0" w:type="auto"/>
            <w:tcBorders>
              <w:top w:val="nil"/>
              <w:left w:val="nil"/>
              <w:bottom w:val="single" w:sz="4" w:space="0" w:color="auto"/>
              <w:right w:val="single" w:sz="4" w:space="0" w:color="auto"/>
            </w:tcBorders>
            <w:shd w:val="clear" w:color="auto" w:fill="auto"/>
            <w:noWrap/>
            <w:vAlign w:val="center"/>
            <w:hideMark/>
          </w:tcPr>
          <w:p w:rsidR="005E3277" w:rsidRPr="005E3277" w:rsidRDefault="005E3277" w:rsidP="00EF53AC">
            <w:pPr>
              <w:jc w:val="left"/>
              <w:rPr>
                <w:rFonts w:ascii="仿宋_GB2312" w:eastAsia="仿宋_GB2312"/>
                <w:sz w:val="20"/>
                <w:szCs w:val="20"/>
              </w:rPr>
            </w:pPr>
            <w:r w:rsidRPr="005E3277">
              <w:rPr>
                <w:rFonts w:ascii="仿宋_GB2312" w:eastAsia="仿宋_GB2312" w:hint="eastAsia"/>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5E3277" w:rsidRPr="005E3277" w:rsidRDefault="005E3277" w:rsidP="00EF53AC">
            <w:pPr>
              <w:jc w:val="right"/>
              <w:rPr>
                <w:rFonts w:ascii="仿宋_GB2312" w:eastAsia="仿宋_GB2312"/>
                <w:sz w:val="20"/>
                <w:szCs w:val="20"/>
              </w:rPr>
            </w:pPr>
            <w:r w:rsidRPr="005E3277">
              <w:rPr>
                <w:rFonts w:ascii="仿宋_GB2312" w:eastAsia="仿宋_GB2312" w:hint="eastAsia"/>
                <w:sz w:val="20"/>
                <w:szCs w:val="20"/>
              </w:rPr>
              <w:t>100.00</w:t>
            </w:r>
          </w:p>
        </w:tc>
        <w:tc>
          <w:tcPr>
            <w:tcW w:w="0" w:type="auto"/>
            <w:tcBorders>
              <w:top w:val="nil"/>
              <w:left w:val="nil"/>
              <w:bottom w:val="single" w:sz="4" w:space="0" w:color="auto"/>
              <w:right w:val="single" w:sz="4" w:space="0" w:color="auto"/>
            </w:tcBorders>
            <w:shd w:val="clear" w:color="auto" w:fill="auto"/>
            <w:vAlign w:val="center"/>
            <w:hideMark/>
          </w:tcPr>
          <w:p w:rsidR="005E3277" w:rsidRPr="005E3277" w:rsidRDefault="005E3277" w:rsidP="00EF53AC">
            <w:pPr>
              <w:jc w:val="left"/>
              <w:rPr>
                <w:rFonts w:ascii="仿宋_GB2312" w:eastAsia="仿宋_GB2312"/>
                <w:sz w:val="20"/>
                <w:szCs w:val="20"/>
              </w:rPr>
            </w:pPr>
            <w:r w:rsidRPr="005E3277">
              <w:rPr>
                <w:rFonts w:ascii="仿宋_GB2312" w:eastAsia="仿宋_GB2312" w:hint="eastAsia"/>
                <w:sz w:val="20"/>
                <w:szCs w:val="20"/>
              </w:rPr>
              <w:t>百分比</w:t>
            </w:r>
          </w:p>
        </w:tc>
        <w:tc>
          <w:tcPr>
            <w:tcW w:w="0" w:type="auto"/>
            <w:tcBorders>
              <w:top w:val="nil"/>
              <w:left w:val="nil"/>
              <w:bottom w:val="single" w:sz="4" w:space="0" w:color="auto"/>
              <w:right w:val="single" w:sz="4" w:space="0" w:color="auto"/>
            </w:tcBorders>
            <w:shd w:val="clear" w:color="auto" w:fill="auto"/>
            <w:vAlign w:val="center"/>
            <w:hideMark/>
          </w:tcPr>
          <w:p w:rsidR="005E3277" w:rsidRPr="005E3277" w:rsidRDefault="005E3277" w:rsidP="00EF53AC">
            <w:pPr>
              <w:jc w:val="left"/>
              <w:rPr>
                <w:rFonts w:ascii="仿宋_GB2312" w:eastAsia="仿宋_GB2312"/>
                <w:sz w:val="20"/>
                <w:szCs w:val="20"/>
              </w:rPr>
            </w:pPr>
            <w:r w:rsidRPr="005E3277">
              <w:rPr>
                <w:rFonts w:ascii="仿宋_GB2312" w:eastAsia="仿宋_GB2312" w:hint="eastAsia"/>
                <w:sz w:val="20"/>
                <w:szCs w:val="20"/>
              </w:rPr>
              <w:t>实施计划</w:t>
            </w:r>
          </w:p>
        </w:tc>
      </w:tr>
      <w:tr w:rsidR="005E3277" w:rsidRPr="005E3277" w:rsidTr="005E3277">
        <w:trPr>
          <w:trHeight w:val="675"/>
        </w:trPr>
        <w:tc>
          <w:tcPr>
            <w:tcW w:w="0" w:type="auto"/>
            <w:vMerge/>
            <w:tcBorders>
              <w:top w:val="nil"/>
              <w:left w:val="single" w:sz="4" w:space="0" w:color="auto"/>
              <w:bottom w:val="single" w:sz="4" w:space="0" w:color="auto"/>
              <w:right w:val="single" w:sz="4" w:space="0" w:color="auto"/>
            </w:tcBorders>
            <w:vAlign w:val="center"/>
            <w:hideMark/>
          </w:tcPr>
          <w:p w:rsidR="005E3277" w:rsidRPr="005E3277" w:rsidRDefault="005E3277" w:rsidP="00EF53AC">
            <w:pPr>
              <w:jc w:val="center"/>
              <w:rPr>
                <w:rFonts w:ascii="仿宋_GB2312" w:eastAsia="仿宋_GB2312"/>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经济效益指标</w:t>
            </w:r>
          </w:p>
        </w:tc>
        <w:tc>
          <w:tcPr>
            <w:tcW w:w="0" w:type="auto"/>
            <w:tcBorders>
              <w:top w:val="nil"/>
              <w:left w:val="nil"/>
              <w:bottom w:val="single" w:sz="4" w:space="0" w:color="auto"/>
              <w:right w:val="single" w:sz="4" w:space="0" w:color="auto"/>
            </w:tcBorders>
            <w:shd w:val="clear" w:color="auto" w:fill="auto"/>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带动园区经济发展，促进招商引资</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吸引更多投资者，促进园区发展</w:t>
            </w:r>
          </w:p>
        </w:tc>
        <w:tc>
          <w:tcPr>
            <w:tcW w:w="0" w:type="auto"/>
            <w:tcBorders>
              <w:top w:val="nil"/>
              <w:left w:val="nil"/>
              <w:bottom w:val="single" w:sz="4" w:space="0" w:color="auto"/>
              <w:right w:val="single" w:sz="4" w:space="0" w:color="auto"/>
            </w:tcBorders>
            <w:shd w:val="clear" w:color="auto" w:fill="auto"/>
            <w:noWrap/>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100.00</w:t>
            </w:r>
          </w:p>
        </w:tc>
        <w:tc>
          <w:tcPr>
            <w:tcW w:w="0" w:type="auto"/>
            <w:tcBorders>
              <w:top w:val="nil"/>
              <w:left w:val="nil"/>
              <w:bottom w:val="single" w:sz="4" w:space="0" w:color="auto"/>
              <w:right w:val="single" w:sz="4" w:space="0" w:color="auto"/>
            </w:tcBorders>
            <w:shd w:val="clear" w:color="auto" w:fill="auto"/>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百分比</w:t>
            </w:r>
          </w:p>
        </w:tc>
        <w:tc>
          <w:tcPr>
            <w:tcW w:w="0" w:type="auto"/>
            <w:tcBorders>
              <w:top w:val="nil"/>
              <w:left w:val="nil"/>
              <w:bottom w:val="single" w:sz="4" w:space="0" w:color="auto"/>
              <w:right w:val="single" w:sz="4" w:space="0" w:color="auto"/>
            </w:tcBorders>
            <w:shd w:val="clear" w:color="auto" w:fill="auto"/>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工程质量评定表</w:t>
            </w:r>
          </w:p>
        </w:tc>
      </w:tr>
      <w:tr w:rsidR="005E3277" w:rsidRPr="005E3277" w:rsidTr="005E3277">
        <w:trPr>
          <w:trHeight w:val="450"/>
        </w:trPr>
        <w:tc>
          <w:tcPr>
            <w:tcW w:w="0" w:type="auto"/>
            <w:vMerge/>
            <w:tcBorders>
              <w:top w:val="nil"/>
              <w:left w:val="single" w:sz="4" w:space="0" w:color="auto"/>
              <w:bottom w:val="single" w:sz="4" w:space="0" w:color="auto"/>
              <w:right w:val="single" w:sz="4" w:space="0" w:color="auto"/>
            </w:tcBorders>
            <w:vAlign w:val="center"/>
            <w:hideMark/>
          </w:tcPr>
          <w:p w:rsidR="005E3277" w:rsidRPr="005E3277" w:rsidRDefault="005E3277" w:rsidP="00EF53AC">
            <w:pPr>
              <w:jc w:val="center"/>
              <w:rPr>
                <w:rFonts w:ascii="仿宋_GB2312" w:eastAsia="仿宋_GB2312"/>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生态效益指标</w:t>
            </w:r>
          </w:p>
        </w:tc>
        <w:tc>
          <w:tcPr>
            <w:tcW w:w="0" w:type="auto"/>
            <w:tcBorders>
              <w:top w:val="nil"/>
              <w:left w:val="nil"/>
              <w:bottom w:val="single" w:sz="4" w:space="0" w:color="auto"/>
              <w:right w:val="single" w:sz="4" w:space="0" w:color="auto"/>
            </w:tcBorders>
            <w:shd w:val="clear" w:color="auto" w:fill="auto"/>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整体环境提升</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改善整体环境，方便群众出行</w:t>
            </w:r>
          </w:p>
        </w:tc>
        <w:tc>
          <w:tcPr>
            <w:tcW w:w="0" w:type="auto"/>
            <w:tcBorders>
              <w:top w:val="nil"/>
              <w:left w:val="nil"/>
              <w:bottom w:val="single" w:sz="4" w:space="0" w:color="auto"/>
              <w:right w:val="single" w:sz="4" w:space="0" w:color="auto"/>
            </w:tcBorders>
            <w:shd w:val="clear" w:color="auto" w:fill="auto"/>
            <w:noWrap/>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&gt;=</w:t>
            </w:r>
          </w:p>
        </w:tc>
        <w:tc>
          <w:tcPr>
            <w:tcW w:w="0" w:type="auto"/>
            <w:tcBorders>
              <w:top w:val="nil"/>
              <w:left w:val="nil"/>
              <w:bottom w:val="single" w:sz="4" w:space="0" w:color="auto"/>
              <w:right w:val="single" w:sz="4" w:space="0" w:color="auto"/>
            </w:tcBorders>
            <w:shd w:val="clear" w:color="auto" w:fill="auto"/>
            <w:noWrap/>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98.00</w:t>
            </w:r>
          </w:p>
        </w:tc>
        <w:tc>
          <w:tcPr>
            <w:tcW w:w="0" w:type="auto"/>
            <w:tcBorders>
              <w:top w:val="nil"/>
              <w:left w:val="nil"/>
              <w:bottom w:val="single" w:sz="4" w:space="0" w:color="auto"/>
              <w:right w:val="single" w:sz="4" w:space="0" w:color="auto"/>
            </w:tcBorders>
            <w:shd w:val="clear" w:color="auto" w:fill="auto"/>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百分比</w:t>
            </w:r>
          </w:p>
        </w:tc>
        <w:tc>
          <w:tcPr>
            <w:tcW w:w="0" w:type="auto"/>
            <w:tcBorders>
              <w:top w:val="nil"/>
              <w:left w:val="nil"/>
              <w:bottom w:val="single" w:sz="4" w:space="0" w:color="auto"/>
              <w:right w:val="single" w:sz="4" w:space="0" w:color="auto"/>
            </w:tcBorders>
            <w:shd w:val="clear" w:color="auto" w:fill="auto"/>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验收标准</w:t>
            </w:r>
          </w:p>
        </w:tc>
      </w:tr>
      <w:tr w:rsidR="005E3277" w:rsidRPr="005E3277" w:rsidTr="005E3277">
        <w:trPr>
          <w:trHeight w:val="450"/>
        </w:trPr>
        <w:tc>
          <w:tcPr>
            <w:tcW w:w="0" w:type="auto"/>
            <w:vMerge/>
            <w:tcBorders>
              <w:top w:val="nil"/>
              <w:left w:val="single" w:sz="4" w:space="0" w:color="auto"/>
              <w:bottom w:val="single" w:sz="4" w:space="0" w:color="auto"/>
              <w:right w:val="single" w:sz="4" w:space="0" w:color="auto"/>
            </w:tcBorders>
            <w:vAlign w:val="center"/>
            <w:hideMark/>
          </w:tcPr>
          <w:p w:rsidR="005E3277" w:rsidRPr="005E3277" w:rsidRDefault="005E3277" w:rsidP="00EF53AC">
            <w:pPr>
              <w:jc w:val="center"/>
              <w:rPr>
                <w:rFonts w:ascii="仿宋_GB2312" w:eastAsia="仿宋_GB2312"/>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可持续影响指标</w:t>
            </w:r>
          </w:p>
        </w:tc>
        <w:tc>
          <w:tcPr>
            <w:tcW w:w="0" w:type="auto"/>
            <w:tcBorders>
              <w:top w:val="nil"/>
              <w:left w:val="nil"/>
              <w:bottom w:val="single" w:sz="4" w:space="0" w:color="auto"/>
              <w:right w:val="single" w:sz="4" w:space="0" w:color="auto"/>
            </w:tcBorders>
            <w:shd w:val="clear" w:color="auto" w:fill="auto"/>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保证人民所处环境优越</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体现政策导向，长期保障工作平稳进行。</w:t>
            </w:r>
          </w:p>
        </w:tc>
        <w:tc>
          <w:tcPr>
            <w:tcW w:w="0" w:type="auto"/>
            <w:tcBorders>
              <w:top w:val="nil"/>
              <w:left w:val="nil"/>
              <w:bottom w:val="single" w:sz="4" w:space="0" w:color="auto"/>
              <w:right w:val="single" w:sz="4" w:space="0" w:color="auto"/>
            </w:tcBorders>
            <w:shd w:val="clear" w:color="auto" w:fill="auto"/>
            <w:noWrap/>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&gt;=</w:t>
            </w:r>
          </w:p>
        </w:tc>
        <w:tc>
          <w:tcPr>
            <w:tcW w:w="0" w:type="auto"/>
            <w:tcBorders>
              <w:top w:val="nil"/>
              <w:left w:val="nil"/>
              <w:bottom w:val="single" w:sz="4" w:space="0" w:color="auto"/>
              <w:right w:val="single" w:sz="4" w:space="0" w:color="auto"/>
            </w:tcBorders>
            <w:shd w:val="clear" w:color="auto" w:fill="auto"/>
            <w:noWrap/>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95.00</w:t>
            </w:r>
          </w:p>
        </w:tc>
        <w:tc>
          <w:tcPr>
            <w:tcW w:w="0" w:type="auto"/>
            <w:tcBorders>
              <w:top w:val="nil"/>
              <w:left w:val="nil"/>
              <w:bottom w:val="single" w:sz="4" w:space="0" w:color="auto"/>
              <w:right w:val="single" w:sz="4" w:space="0" w:color="auto"/>
            </w:tcBorders>
            <w:shd w:val="clear" w:color="auto" w:fill="auto"/>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百分比</w:t>
            </w:r>
          </w:p>
        </w:tc>
        <w:tc>
          <w:tcPr>
            <w:tcW w:w="0" w:type="auto"/>
            <w:tcBorders>
              <w:top w:val="nil"/>
              <w:left w:val="nil"/>
              <w:bottom w:val="single" w:sz="4" w:space="0" w:color="auto"/>
              <w:right w:val="single" w:sz="4" w:space="0" w:color="auto"/>
            </w:tcBorders>
            <w:shd w:val="clear" w:color="auto" w:fill="auto"/>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实施计划</w:t>
            </w:r>
          </w:p>
        </w:tc>
      </w:tr>
      <w:tr w:rsidR="005E3277" w:rsidRPr="005E3277" w:rsidTr="005E3277">
        <w:trPr>
          <w:trHeight w:val="28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满意度指标</w:t>
            </w:r>
          </w:p>
        </w:tc>
        <w:tc>
          <w:tcPr>
            <w:tcW w:w="0" w:type="auto"/>
            <w:tcBorders>
              <w:top w:val="nil"/>
              <w:left w:val="nil"/>
              <w:bottom w:val="single" w:sz="4" w:space="0" w:color="auto"/>
              <w:right w:val="single" w:sz="4" w:space="0" w:color="auto"/>
            </w:tcBorders>
            <w:shd w:val="clear" w:color="auto" w:fill="auto"/>
            <w:noWrap/>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服务对象满意度指标</w:t>
            </w:r>
          </w:p>
        </w:tc>
        <w:tc>
          <w:tcPr>
            <w:tcW w:w="0" w:type="auto"/>
            <w:tcBorders>
              <w:top w:val="nil"/>
              <w:left w:val="nil"/>
              <w:bottom w:val="single" w:sz="4" w:space="0" w:color="auto"/>
              <w:right w:val="single" w:sz="4" w:space="0" w:color="auto"/>
            </w:tcBorders>
            <w:shd w:val="clear" w:color="auto" w:fill="auto"/>
            <w:vAlign w:val="center"/>
            <w:hideMark/>
          </w:tcPr>
          <w:p w:rsidR="005E3277" w:rsidRPr="005E3277" w:rsidRDefault="005E3277" w:rsidP="00EF53AC">
            <w:pPr>
              <w:jc w:val="left"/>
              <w:rPr>
                <w:rFonts w:ascii="仿宋_GB2312" w:eastAsia="仿宋_GB2312"/>
                <w:sz w:val="20"/>
                <w:szCs w:val="20"/>
              </w:rPr>
            </w:pPr>
            <w:r w:rsidRPr="005E3277">
              <w:rPr>
                <w:rFonts w:ascii="仿宋_GB2312" w:eastAsia="仿宋_GB2312" w:hint="eastAsia"/>
                <w:sz w:val="20"/>
                <w:szCs w:val="20"/>
              </w:rPr>
              <w:t>群众满意度</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E3277" w:rsidRPr="005E3277" w:rsidRDefault="005E3277" w:rsidP="00EF53AC">
            <w:pPr>
              <w:jc w:val="left"/>
              <w:rPr>
                <w:rFonts w:ascii="仿宋_GB2312" w:eastAsia="仿宋_GB2312"/>
                <w:sz w:val="20"/>
                <w:szCs w:val="20"/>
              </w:rPr>
            </w:pPr>
            <w:r w:rsidRPr="005E3277">
              <w:rPr>
                <w:rFonts w:ascii="仿宋_GB2312" w:eastAsia="仿宋_GB2312" w:hint="eastAsia"/>
                <w:sz w:val="20"/>
                <w:szCs w:val="20"/>
              </w:rPr>
              <w:t>对周边环境调查问卷满意度</w:t>
            </w:r>
          </w:p>
        </w:tc>
        <w:tc>
          <w:tcPr>
            <w:tcW w:w="0" w:type="auto"/>
            <w:tcBorders>
              <w:top w:val="nil"/>
              <w:left w:val="nil"/>
              <w:bottom w:val="single" w:sz="4" w:space="0" w:color="auto"/>
              <w:right w:val="single" w:sz="4" w:space="0" w:color="auto"/>
            </w:tcBorders>
            <w:shd w:val="clear" w:color="auto" w:fill="auto"/>
            <w:noWrap/>
            <w:vAlign w:val="center"/>
            <w:hideMark/>
          </w:tcPr>
          <w:p w:rsidR="005E3277" w:rsidRPr="005E3277" w:rsidRDefault="005E3277" w:rsidP="00EF53AC">
            <w:pPr>
              <w:jc w:val="left"/>
              <w:rPr>
                <w:rFonts w:ascii="仿宋_GB2312" w:eastAsia="仿宋_GB2312"/>
                <w:sz w:val="20"/>
                <w:szCs w:val="20"/>
              </w:rPr>
            </w:pPr>
            <w:r w:rsidRPr="005E3277">
              <w:rPr>
                <w:rFonts w:ascii="仿宋_GB2312" w:eastAsia="仿宋_GB2312" w:hint="eastAsia"/>
                <w:sz w:val="20"/>
                <w:szCs w:val="20"/>
              </w:rPr>
              <w:t>&gt;=</w:t>
            </w:r>
          </w:p>
        </w:tc>
        <w:tc>
          <w:tcPr>
            <w:tcW w:w="0" w:type="auto"/>
            <w:tcBorders>
              <w:top w:val="nil"/>
              <w:left w:val="nil"/>
              <w:bottom w:val="single" w:sz="4" w:space="0" w:color="auto"/>
              <w:right w:val="single" w:sz="4" w:space="0" w:color="auto"/>
            </w:tcBorders>
            <w:shd w:val="clear" w:color="auto" w:fill="auto"/>
            <w:noWrap/>
            <w:vAlign w:val="center"/>
            <w:hideMark/>
          </w:tcPr>
          <w:p w:rsidR="005E3277" w:rsidRPr="005E3277" w:rsidRDefault="005E3277" w:rsidP="00EF53AC">
            <w:pPr>
              <w:jc w:val="right"/>
              <w:rPr>
                <w:rFonts w:ascii="仿宋_GB2312" w:eastAsia="仿宋_GB2312"/>
                <w:sz w:val="20"/>
                <w:szCs w:val="20"/>
              </w:rPr>
            </w:pPr>
            <w:r w:rsidRPr="005E3277">
              <w:rPr>
                <w:rFonts w:ascii="仿宋_GB2312" w:eastAsia="仿宋_GB2312" w:hint="eastAsia"/>
                <w:sz w:val="20"/>
                <w:szCs w:val="20"/>
              </w:rPr>
              <w:t>98.00</w:t>
            </w:r>
          </w:p>
        </w:tc>
        <w:tc>
          <w:tcPr>
            <w:tcW w:w="0" w:type="auto"/>
            <w:tcBorders>
              <w:top w:val="nil"/>
              <w:left w:val="nil"/>
              <w:bottom w:val="single" w:sz="4" w:space="0" w:color="auto"/>
              <w:right w:val="single" w:sz="4" w:space="0" w:color="auto"/>
            </w:tcBorders>
            <w:shd w:val="clear" w:color="auto" w:fill="auto"/>
            <w:vAlign w:val="center"/>
            <w:hideMark/>
          </w:tcPr>
          <w:p w:rsidR="005E3277" w:rsidRPr="005E3277" w:rsidRDefault="005E3277" w:rsidP="00EF53AC">
            <w:pPr>
              <w:jc w:val="left"/>
              <w:rPr>
                <w:rFonts w:ascii="仿宋_GB2312" w:eastAsia="仿宋_GB2312"/>
                <w:sz w:val="20"/>
                <w:szCs w:val="20"/>
              </w:rPr>
            </w:pPr>
            <w:r w:rsidRPr="005E3277">
              <w:rPr>
                <w:rFonts w:ascii="仿宋_GB2312" w:eastAsia="仿宋_GB2312" w:hint="eastAsia"/>
                <w:sz w:val="20"/>
                <w:szCs w:val="20"/>
              </w:rPr>
              <w:t>百分比</w:t>
            </w:r>
          </w:p>
        </w:tc>
        <w:tc>
          <w:tcPr>
            <w:tcW w:w="0" w:type="auto"/>
            <w:tcBorders>
              <w:top w:val="nil"/>
              <w:left w:val="nil"/>
              <w:bottom w:val="single" w:sz="4" w:space="0" w:color="auto"/>
              <w:right w:val="single" w:sz="4" w:space="0" w:color="auto"/>
            </w:tcBorders>
            <w:shd w:val="clear" w:color="auto" w:fill="auto"/>
            <w:vAlign w:val="center"/>
            <w:hideMark/>
          </w:tcPr>
          <w:p w:rsidR="005E3277" w:rsidRPr="005E3277" w:rsidRDefault="005E3277" w:rsidP="00EF53AC">
            <w:pPr>
              <w:jc w:val="left"/>
              <w:rPr>
                <w:rFonts w:ascii="仿宋_GB2312" w:eastAsia="仿宋_GB2312"/>
                <w:sz w:val="20"/>
                <w:szCs w:val="20"/>
              </w:rPr>
            </w:pPr>
            <w:r w:rsidRPr="005E3277">
              <w:rPr>
                <w:rFonts w:ascii="仿宋_GB2312" w:eastAsia="仿宋_GB2312" w:hint="eastAsia"/>
                <w:sz w:val="20"/>
                <w:szCs w:val="20"/>
              </w:rPr>
              <w:t>走访调查</w:t>
            </w:r>
          </w:p>
        </w:tc>
      </w:tr>
      <w:tr w:rsidR="005E3277" w:rsidRPr="005E3277" w:rsidTr="005E3277">
        <w:trPr>
          <w:trHeight w:val="285"/>
        </w:trPr>
        <w:tc>
          <w:tcPr>
            <w:tcW w:w="0" w:type="auto"/>
            <w:vMerge/>
            <w:tcBorders>
              <w:top w:val="nil"/>
              <w:left w:val="single" w:sz="4" w:space="0" w:color="auto"/>
              <w:bottom w:val="single" w:sz="4" w:space="0" w:color="auto"/>
              <w:right w:val="single" w:sz="4" w:space="0" w:color="auto"/>
            </w:tcBorders>
            <w:vAlign w:val="center"/>
            <w:hideMark/>
          </w:tcPr>
          <w:p w:rsidR="005E3277" w:rsidRPr="005E3277" w:rsidRDefault="005E3277" w:rsidP="00EF53AC">
            <w:pPr>
              <w:jc w:val="center"/>
              <w:rPr>
                <w:rFonts w:ascii="仿宋_GB2312" w:eastAsia="仿宋_GB2312"/>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服务对象满意度指标</w:t>
            </w:r>
          </w:p>
        </w:tc>
        <w:tc>
          <w:tcPr>
            <w:tcW w:w="0" w:type="auto"/>
            <w:tcBorders>
              <w:top w:val="nil"/>
              <w:left w:val="nil"/>
              <w:bottom w:val="single" w:sz="4" w:space="0" w:color="auto"/>
              <w:right w:val="single" w:sz="4" w:space="0" w:color="auto"/>
            </w:tcBorders>
            <w:shd w:val="clear" w:color="auto" w:fill="auto"/>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群众满意度</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走访调查</w:t>
            </w:r>
          </w:p>
        </w:tc>
        <w:tc>
          <w:tcPr>
            <w:tcW w:w="0" w:type="auto"/>
            <w:tcBorders>
              <w:top w:val="nil"/>
              <w:left w:val="nil"/>
              <w:bottom w:val="single" w:sz="4" w:space="0" w:color="auto"/>
              <w:right w:val="single" w:sz="4" w:space="0" w:color="auto"/>
            </w:tcBorders>
            <w:shd w:val="clear" w:color="auto" w:fill="auto"/>
            <w:noWrap/>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&gt;=</w:t>
            </w:r>
          </w:p>
        </w:tc>
        <w:tc>
          <w:tcPr>
            <w:tcW w:w="0" w:type="auto"/>
            <w:tcBorders>
              <w:top w:val="nil"/>
              <w:left w:val="nil"/>
              <w:bottom w:val="single" w:sz="4" w:space="0" w:color="auto"/>
              <w:right w:val="single" w:sz="4" w:space="0" w:color="auto"/>
            </w:tcBorders>
            <w:shd w:val="clear" w:color="auto" w:fill="auto"/>
            <w:noWrap/>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98.00</w:t>
            </w:r>
          </w:p>
        </w:tc>
        <w:tc>
          <w:tcPr>
            <w:tcW w:w="0" w:type="auto"/>
            <w:tcBorders>
              <w:top w:val="nil"/>
              <w:left w:val="nil"/>
              <w:bottom w:val="single" w:sz="4" w:space="0" w:color="auto"/>
              <w:right w:val="single" w:sz="4" w:space="0" w:color="auto"/>
            </w:tcBorders>
            <w:shd w:val="clear" w:color="auto" w:fill="auto"/>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百分比</w:t>
            </w:r>
          </w:p>
        </w:tc>
        <w:tc>
          <w:tcPr>
            <w:tcW w:w="0" w:type="auto"/>
            <w:tcBorders>
              <w:top w:val="nil"/>
              <w:left w:val="nil"/>
              <w:bottom w:val="single" w:sz="4" w:space="0" w:color="auto"/>
              <w:right w:val="single" w:sz="4" w:space="0" w:color="auto"/>
            </w:tcBorders>
            <w:shd w:val="clear" w:color="auto" w:fill="auto"/>
            <w:vAlign w:val="center"/>
            <w:hideMark/>
          </w:tcPr>
          <w:p w:rsidR="005E3277" w:rsidRPr="005E3277" w:rsidRDefault="005E3277" w:rsidP="00EF53AC">
            <w:pPr>
              <w:jc w:val="center"/>
              <w:rPr>
                <w:rFonts w:ascii="仿宋_GB2312" w:eastAsia="仿宋_GB2312"/>
                <w:sz w:val="20"/>
                <w:szCs w:val="20"/>
              </w:rPr>
            </w:pPr>
            <w:r w:rsidRPr="005E3277">
              <w:rPr>
                <w:rFonts w:ascii="仿宋_GB2312" w:eastAsia="仿宋_GB2312" w:hint="eastAsia"/>
                <w:sz w:val="20"/>
                <w:szCs w:val="20"/>
              </w:rPr>
              <w:t>实地走访</w:t>
            </w:r>
          </w:p>
        </w:tc>
      </w:tr>
    </w:tbl>
    <w:p w:rsidR="005E3277" w:rsidRDefault="005E3277" w:rsidP="00D913AF">
      <w:pPr>
        <w:autoSpaceDE w:val="0"/>
        <w:autoSpaceDN w:val="0"/>
        <w:adjustRightInd w:val="0"/>
        <w:spacing w:line="584" w:lineRule="exact"/>
        <w:jc w:val="left"/>
        <w:rPr>
          <w:rFonts w:ascii="Times New Roman" w:eastAsia="黑体" w:hAnsi="Times New Roman" w:cs="Times New Roman"/>
          <w:sz w:val="32"/>
          <w:szCs w:val="32"/>
        </w:rPr>
      </w:pPr>
    </w:p>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六、政府采购预算情况</w:t>
      </w:r>
    </w:p>
    <w:p w:rsidR="00D347CC" w:rsidRDefault="00B80935">
      <w:pPr>
        <w:spacing w:line="584" w:lineRule="exact"/>
        <w:ind w:firstLineChars="200" w:firstLine="640"/>
        <w:outlineLvl w:val="0"/>
        <w:rPr>
          <w:rFonts w:ascii="Times New Roman" w:eastAsia="仿宋_GB2312" w:hAnsi="Times New Roman" w:cs="Times New Roman"/>
          <w:sz w:val="32"/>
          <w:szCs w:val="24"/>
        </w:rPr>
      </w:pPr>
      <w:bookmarkStart w:id="2" w:name="_Toc471398468"/>
      <w:r>
        <w:rPr>
          <w:rFonts w:ascii="Times New Roman" w:eastAsia="仿宋_GB2312" w:hAnsi="Times New Roman" w:cs="Times New Roman"/>
          <w:sz w:val="32"/>
          <w:szCs w:val="24"/>
        </w:rPr>
        <w:t>20</w:t>
      </w:r>
      <w:r>
        <w:rPr>
          <w:rFonts w:ascii="Times New Roman" w:eastAsia="仿宋_GB2312" w:hAnsi="Times New Roman" w:cs="Times New Roman" w:hint="eastAsia"/>
          <w:sz w:val="32"/>
          <w:szCs w:val="24"/>
        </w:rPr>
        <w:t>21</w:t>
      </w:r>
      <w:r>
        <w:rPr>
          <w:rFonts w:ascii="Times New Roman" w:eastAsia="仿宋_GB2312" w:hAnsi="Times New Roman" w:cs="Times New Roman"/>
          <w:sz w:val="32"/>
          <w:szCs w:val="24"/>
        </w:rPr>
        <w:t>年，我</w:t>
      </w:r>
      <w:r w:rsidR="00C0392A">
        <w:rPr>
          <w:rFonts w:ascii="Times New Roman" w:eastAsia="仿宋_GB2312" w:hAnsi="Times New Roman" w:cs="Times New Roman" w:hint="eastAsia"/>
          <w:sz w:val="32"/>
          <w:szCs w:val="24"/>
        </w:rPr>
        <w:t>单位</w:t>
      </w:r>
      <w:r>
        <w:rPr>
          <w:rFonts w:ascii="Times New Roman" w:eastAsia="仿宋_GB2312" w:hAnsi="Times New Roman" w:cs="Times New Roman"/>
          <w:sz w:val="32"/>
          <w:szCs w:val="24"/>
        </w:rPr>
        <w:t>安排政府采购预算</w:t>
      </w:r>
      <w:r w:rsidR="00111385">
        <w:rPr>
          <w:rFonts w:ascii="Times New Roman" w:eastAsia="仿宋_GB2312" w:hAnsi="Times New Roman" w:cs="Times New Roman" w:hint="eastAsia"/>
          <w:sz w:val="32"/>
          <w:szCs w:val="24"/>
        </w:rPr>
        <w:t>0</w:t>
      </w:r>
      <w:r>
        <w:rPr>
          <w:rFonts w:ascii="Times New Roman" w:eastAsia="仿宋_GB2312" w:hAnsi="Times New Roman" w:cs="Times New Roman"/>
          <w:sz w:val="32"/>
          <w:szCs w:val="24"/>
        </w:rPr>
        <w:t>万元。具体内容见下表。</w:t>
      </w:r>
    </w:p>
    <w:bookmarkEnd w:id="2"/>
    <w:p w:rsidR="00D347CC" w:rsidRDefault="00D347CC">
      <w:pPr>
        <w:spacing w:line="584" w:lineRule="exact"/>
        <w:jc w:val="left"/>
        <w:outlineLvl w:val="0"/>
        <w:rPr>
          <w:rFonts w:ascii="Times New Roman" w:eastAsia="仿宋_GB2312" w:hAnsi="Times New Roman" w:cs="Times New Roman"/>
        </w:rPr>
      </w:pPr>
    </w:p>
    <w:p w:rsidR="00D347CC" w:rsidRDefault="00B80935">
      <w:pPr>
        <w:jc w:val="center"/>
        <w:outlineLvl w:val="1"/>
        <w:rPr>
          <w:rFonts w:ascii="Times New Roman" w:hAnsi="Times New Roman" w:cs="Times New Roman"/>
          <w:sz w:val="32"/>
        </w:rPr>
      </w:pPr>
      <w:bookmarkStart w:id="3" w:name="_Toc64920910"/>
      <w:r>
        <w:rPr>
          <w:rFonts w:ascii="方正小标宋_GBK" w:eastAsia="方正小标宋_GBK" w:cs="Times New Roman" w:hint="eastAsia"/>
          <w:sz w:val="32"/>
        </w:rPr>
        <w:t>部门政府采购预算</w:t>
      </w:r>
      <w:bookmarkEnd w:id="3"/>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84"/>
        <w:gridCol w:w="1134"/>
        <w:gridCol w:w="1531"/>
        <w:gridCol w:w="1531"/>
        <w:gridCol w:w="709"/>
        <w:gridCol w:w="907"/>
        <w:gridCol w:w="907"/>
        <w:gridCol w:w="1134"/>
        <w:gridCol w:w="1134"/>
        <w:gridCol w:w="1134"/>
        <w:gridCol w:w="1134"/>
        <w:gridCol w:w="1134"/>
        <w:gridCol w:w="1134"/>
      </w:tblGrid>
      <w:tr w:rsidR="00D347CC">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D347CC" w:rsidRDefault="00B80935">
            <w:pPr>
              <w:spacing w:line="300" w:lineRule="exact"/>
              <w:jc w:val="left"/>
              <w:rPr>
                <w:rFonts w:ascii="方正小标宋_GBK" w:eastAsia="方正小标宋_GBK" w:cs="Times New Roman"/>
                <w:sz w:val="24"/>
              </w:rPr>
            </w:pPr>
            <w:r>
              <w:rPr>
                <w:rFonts w:ascii="方正小标宋_GBK" w:eastAsia="方正小标宋_GBK" w:hint="eastAsia"/>
                <w:sz w:val="24"/>
              </w:rPr>
              <w:t>***</w:t>
            </w:r>
            <w:r>
              <w:rPr>
                <w:rFonts w:ascii="方正小标宋_GBK" w:eastAsia="方正小标宋_GBK" w:cs="Times New Roman"/>
                <w:sz w:val="24"/>
              </w:rPr>
              <w:t>廊坊市</w:t>
            </w:r>
            <w:r>
              <w:rPr>
                <w:rFonts w:ascii="方正小标宋_GBK" w:eastAsia="方正小标宋_GBK" w:hint="eastAsia"/>
                <w:sz w:val="24"/>
              </w:rPr>
              <w:t>***</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D347CC" w:rsidRDefault="00B80935">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rsidR="00D347CC">
        <w:trPr>
          <w:cantSplit/>
          <w:tblHeader/>
          <w:jc w:val="center"/>
        </w:trPr>
        <w:tc>
          <w:tcPr>
            <w:tcW w:w="3118" w:type="dxa"/>
            <w:gridSpan w:val="2"/>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rsidR="00D347CC">
        <w:trPr>
          <w:cantSplit/>
          <w:tblHeader/>
          <w:jc w:val="center"/>
        </w:trPr>
        <w:tc>
          <w:tcPr>
            <w:tcW w:w="198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shd w:val="clear" w:color="auto" w:fill="auto"/>
            <w:vAlign w:val="center"/>
          </w:tcPr>
          <w:p w:rsidR="00D347CC" w:rsidRDefault="00D347CC"/>
        </w:tc>
        <w:tc>
          <w:tcPr>
            <w:tcW w:w="1531" w:type="dxa"/>
            <w:vMerge/>
            <w:shd w:val="clear" w:color="auto" w:fill="auto"/>
            <w:vAlign w:val="center"/>
          </w:tcPr>
          <w:p w:rsidR="00D347CC" w:rsidRDefault="00D347CC"/>
        </w:tc>
        <w:tc>
          <w:tcPr>
            <w:tcW w:w="709" w:type="dxa"/>
            <w:vMerge/>
            <w:shd w:val="clear" w:color="auto" w:fill="auto"/>
            <w:vAlign w:val="center"/>
          </w:tcPr>
          <w:p w:rsidR="00D347CC" w:rsidRDefault="00D347CC"/>
        </w:tc>
        <w:tc>
          <w:tcPr>
            <w:tcW w:w="907" w:type="dxa"/>
            <w:vMerge/>
            <w:shd w:val="clear" w:color="auto" w:fill="auto"/>
            <w:vAlign w:val="center"/>
          </w:tcPr>
          <w:p w:rsidR="00D347CC" w:rsidRDefault="00D347CC"/>
        </w:tc>
        <w:tc>
          <w:tcPr>
            <w:tcW w:w="907" w:type="dxa"/>
            <w:vMerge/>
            <w:shd w:val="clear" w:color="auto" w:fill="auto"/>
            <w:vAlign w:val="center"/>
          </w:tcPr>
          <w:p w:rsidR="00D347CC" w:rsidRDefault="00D347CC"/>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单位资金</w:t>
            </w:r>
          </w:p>
        </w:tc>
      </w:tr>
      <w:tr w:rsidR="00D347CC">
        <w:trPr>
          <w:cantSplit/>
          <w:jc w:val="center"/>
        </w:trPr>
        <w:tc>
          <w:tcPr>
            <w:tcW w:w="198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b/>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b/>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b/>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r>
      <w:tr w:rsidR="00D347CC">
        <w:trPr>
          <w:cantSplit/>
          <w:jc w:val="center"/>
        </w:trPr>
        <w:tc>
          <w:tcPr>
            <w:tcW w:w="1984" w:type="dxa"/>
            <w:shd w:val="clear" w:color="auto" w:fill="auto"/>
            <w:vAlign w:val="center"/>
          </w:tcPr>
          <w:p w:rsidR="00D347CC" w:rsidRDefault="00D347CC">
            <w:pPr>
              <w:spacing w:line="300" w:lineRule="exact"/>
              <w:jc w:val="center"/>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b/>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b/>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b/>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r>
      <w:tr w:rsidR="00D347CC">
        <w:trPr>
          <w:cantSplit/>
          <w:jc w:val="center"/>
        </w:trPr>
        <w:tc>
          <w:tcPr>
            <w:tcW w:w="1984" w:type="dxa"/>
            <w:shd w:val="clear" w:color="auto" w:fill="auto"/>
            <w:vAlign w:val="center"/>
          </w:tcPr>
          <w:p w:rsidR="00D347CC" w:rsidRDefault="00D347CC">
            <w:pPr>
              <w:spacing w:line="300" w:lineRule="exact"/>
              <w:jc w:val="lef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r>
      <w:tr w:rsidR="00D347CC">
        <w:trPr>
          <w:cantSplit/>
          <w:jc w:val="center"/>
        </w:trPr>
        <w:tc>
          <w:tcPr>
            <w:tcW w:w="1984" w:type="dxa"/>
            <w:shd w:val="clear" w:color="auto" w:fill="auto"/>
            <w:vAlign w:val="center"/>
          </w:tcPr>
          <w:p w:rsidR="00D347CC" w:rsidRDefault="00D347CC">
            <w:pPr>
              <w:spacing w:line="300" w:lineRule="exact"/>
              <w:jc w:val="lef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r>
      <w:tr w:rsidR="00D347CC">
        <w:trPr>
          <w:cantSplit/>
          <w:jc w:val="center"/>
        </w:trPr>
        <w:tc>
          <w:tcPr>
            <w:tcW w:w="1984" w:type="dxa"/>
            <w:shd w:val="clear" w:color="auto" w:fill="auto"/>
            <w:vAlign w:val="center"/>
          </w:tcPr>
          <w:p w:rsidR="00D347CC" w:rsidRDefault="00D347CC">
            <w:pPr>
              <w:spacing w:line="300" w:lineRule="exact"/>
              <w:jc w:val="lef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r>
      <w:tr w:rsidR="00D347CC">
        <w:trPr>
          <w:cantSplit/>
          <w:jc w:val="center"/>
        </w:trPr>
        <w:tc>
          <w:tcPr>
            <w:tcW w:w="1984" w:type="dxa"/>
            <w:shd w:val="clear" w:color="auto" w:fill="auto"/>
            <w:vAlign w:val="center"/>
          </w:tcPr>
          <w:p w:rsidR="00D347CC" w:rsidRDefault="00D347CC">
            <w:pPr>
              <w:spacing w:line="300" w:lineRule="exact"/>
              <w:jc w:val="lef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r>
      <w:tr w:rsidR="00D347CC">
        <w:trPr>
          <w:cantSplit/>
          <w:jc w:val="center"/>
        </w:trPr>
        <w:tc>
          <w:tcPr>
            <w:tcW w:w="1984" w:type="dxa"/>
            <w:shd w:val="clear" w:color="auto" w:fill="auto"/>
            <w:vAlign w:val="center"/>
          </w:tcPr>
          <w:p w:rsidR="00D347CC" w:rsidRDefault="00D347CC">
            <w:pPr>
              <w:spacing w:line="300" w:lineRule="exact"/>
              <w:jc w:val="lef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r>
      <w:tr w:rsidR="00D347CC">
        <w:trPr>
          <w:cantSplit/>
          <w:jc w:val="center"/>
        </w:trPr>
        <w:tc>
          <w:tcPr>
            <w:tcW w:w="1984" w:type="dxa"/>
            <w:shd w:val="clear" w:color="auto" w:fill="auto"/>
            <w:vAlign w:val="center"/>
          </w:tcPr>
          <w:p w:rsidR="00D347CC" w:rsidRDefault="00D347CC">
            <w:pPr>
              <w:spacing w:line="300" w:lineRule="exact"/>
              <w:jc w:val="lef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r>
    </w:tbl>
    <w:p w:rsidR="00D347CC" w:rsidRDefault="00D347CC">
      <w:pPr>
        <w:spacing w:line="584" w:lineRule="exact"/>
        <w:jc w:val="left"/>
        <w:outlineLvl w:val="0"/>
        <w:rPr>
          <w:rFonts w:ascii="Times New Roman" w:eastAsia="仿宋_GB2312" w:hAnsi="Times New Roman" w:cs="Times New Roman"/>
        </w:rPr>
        <w:sectPr w:rsidR="00D347CC">
          <w:footerReference w:type="default" r:id="rId7"/>
          <w:pgSz w:w="16839" w:h="11907" w:orient="landscape"/>
          <w:pgMar w:top="1361" w:right="1020" w:bottom="1361" w:left="1020" w:header="851" w:footer="992" w:gutter="0"/>
          <w:cols w:space="720"/>
          <w:docGrid w:type="lines" w:linePitch="312"/>
        </w:sectPr>
      </w:pPr>
    </w:p>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七、国有资产信息</w:t>
      </w:r>
    </w:p>
    <w:p w:rsidR="00D347CC" w:rsidRPr="00C413A4" w:rsidRDefault="00C0392A" w:rsidP="00C413A4">
      <w:pPr>
        <w:spacing w:line="500" w:lineRule="exact"/>
        <w:ind w:firstLine="640"/>
        <w:rPr>
          <w:rFonts w:ascii="仿宋" w:eastAsia="仿宋" w:hAnsi="仿宋"/>
          <w:sz w:val="32"/>
          <w:szCs w:val="32"/>
        </w:rPr>
      </w:pPr>
      <w:r>
        <w:rPr>
          <w:rFonts w:ascii="Times New Roman" w:eastAsia="仿宋_GB2312" w:hAnsi="Times New Roman" w:cs="Times New Roman" w:hint="eastAsia"/>
          <w:sz w:val="32"/>
          <w:szCs w:val="32"/>
        </w:rPr>
        <w:t>河北文安经济开发区新桥环保科技产业园</w:t>
      </w:r>
      <w:r w:rsidR="00B80935">
        <w:rPr>
          <w:rFonts w:ascii="Times New Roman" w:eastAsia="仿宋_GB2312" w:hAnsi="Times New Roman" w:cs="Times New Roman"/>
          <w:sz w:val="32"/>
          <w:szCs w:val="32"/>
        </w:rPr>
        <w:t>上年末固定资产金额为</w:t>
      </w:r>
      <w:r>
        <w:rPr>
          <w:rFonts w:ascii="Times New Roman" w:eastAsia="仿宋_GB2312" w:hAnsi="Times New Roman" w:cs="Times New Roman" w:hint="eastAsia"/>
          <w:sz w:val="32"/>
          <w:szCs w:val="32"/>
        </w:rPr>
        <w:t>222.29</w:t>
      </w:r>
      <w:r w:rsidR="00B80935">
        <w:rPr>
          <w:rFonts w:ascii="Times New Roman" w:eastAsia="仿宋_GB2312" w:hAnsi="Times New Roman" w:cs="Times New Roman"/>
          <w:sz w:val="32"/>
          <w:szCs w:val="32"/>
        </w:rPr>
        <w:t>万元</w:t>
      </w:r>
      <w:r w:rsidR="00B80935">
        <w:rPr>
          <w:rFonts w:ascii="Times New Roman" w:eastAsia="仿宋_GB2312" w:hAnsi="Times New Roman" w:cs="Times New Roman" w:hint="eastAsia"/>
          <w:sz w:val="32"/>
          <w:szCs w:val="32"/>
        </w:rPr>
        <w:t>（详见下表）</w:t>
      </w:r>
      <w:r w:rsidR="00B80935">
        <w:rPr>
          <w:rFonts w:ascii="Times New Roman" w:eastAsia="仿宋_GB2312" w:hAnsi="Times New Roman" w:cs="Times New Roman"/>
          <w:sz w:val="32"/>
          <w:szCs w:val="32"/>
        </w:rPr>
        <w:t>，</w:t>
      </w:r>
      <w:r w:rsidR="00C413A4" w:rsidRPr="00076548">
        <w:rPr>
          <w:rFonts w:ascii="仿宋" w:eastAsia="仿宋" w:hAnsi="仿宋" w:cs="仿宋" w:hint="eastAsia"/>
          <w:color w:val="333333"/>
          <w:sz w:val="32"/>
          <w:szCs w:val="32"/>
          <w:shd w:val="clear" w:color="auto" w:fill="FFFFFF"/>
        </w:rPr>
        <w:t>本年度我单位无拟购置固定资产</w:t>
      </w:r>
      <w:r w:rsidR="00C413A4" w:rsidRPr="00076548">
        <w:rPr>
          <w:rFonts w:ascii="仿宋" w:eastAsia="仿宋" w:hAnsi="仿宋"/>
          <w:sz w:val="32"/>
          <w:szCs w:val="32"/>
        </w:rPr>
        <w:t>。</w:t>
      </w:r>
    </w:p>
    <w:tbl>
      <w:tblPr>
        <w:tblW w:w="13325" w:type="dxa"/>
        <w:tblInd w:w="93" w:type="dxa"/>
        <w:tblLook w:val="0000"/>
      </w:tblPr>
      <w:tblGrid>
        <w:gridCol w:w="5224"/>
        <w:gridCol w:w="3155"/>
        <w:gridCol w:w="5103"/>
      </w:tblGrid>
      <w:tr w:rsidR="00D347CC">
        <w:trPr>
          <w:trHeight w:val="705"/>
        </w:trPr>
        <w:tc>
          <w:tcPr>
            <w:tcW w:w="13482" w:type="dxa"/>
            <w:gridSpan w:val="3"/>
            <w:tcBorders>
              <w:top w:val="nil"/>
              <w:left w:val="nil"/>
              <w:bottom w:val="nil"/>
              <w:right w:val="nil"/>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廊坊市市直部门固定资产占用情况表</w:t>
            </w:r>
          </w:p>
        </w:tc>
      </w:tr>
      <w:tr w:rsidR="00D347CC">
        <w:trPr>
          <w:trHeight w:val="510"/>
        </w:trPr>
        <w:tc>
          <w:tcPr>
            <w:tcW w:w="8379" w:type="dxa"/>
            <w:gridSpan w:val="2"/>
            <w:tcBorders>
              <w:top w:val="nil"/>
              <w:left w:val="nil"/>
              <w:bottom w:val="nil"/>
              <w:right w:val="nil"/>
            </w:tcBorders>
            <w:shd w:val="clear" w:color="auto" w:fill="auto"/>
            <w:noWrap/>
            <w:vAlign w:val="center"/>
          </w:tcPr>
          <w:p w:rsidR="00D347CC" w:rsidRDefault="00B80935">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编制部门：廊坊市</w:t>
            </w:r>
            <w:r>
              <w:rPr>
                <w:rFonts w:ascii="Times New Roman" w:eastAsia="仿宋_GB2312" w:hAnsi="Times New Roman" w:cs="Times New Roman" w:hint="eastAsia"/>
                <w:kern w:val="0"/>
                <w:sz w:val="22"/>
              </w:rPr>
              <w:t>***</w:t>
            </w:r>
          </w:p>
        </w:tc>
        <w:tc>
          <w:tcPr>
            <w:tcW w:w="5103" w:type="dxa"/>
            <w:tcBorders>
              <w:top w:val="nil"/>
              <w:left w:val="nil"/>
              <w:bottom w:val="nil"/>
              <w:right w:val="nil"/>
            </w:tcBorders>
            <w:shd w:val="clear" w:color="auto" w:fill="auto"/>
            <w:noWrap/>
            <w:vAlign w:val="center"/>
          </w:tcPr>
          <w:p w:rsidR="00D347CC" w:rsidRDefault="00B80935">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20</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r>
              <w:rPr>
                <w:rFonts w:ascii="Times New Roman" w:eastAsia="仿宋_GB2312" w:hAnsi="Times New Roman" w:cs="Times New Roman"/>
                <w:kern w:val="0"/>
                <w:sz w:val="22"/>
              </w:rPr>
              <w:t xml:space="preserve">  </w:t>
            </w:r>
          </w:p>
        </w:tc>
      </w:tr>
      <w:tr w:rsidR="00D347CC">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B80935">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rsidR="00D347CC" w:rsidRDefault="00C0392A">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222.29</w:t>
            </w: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9422E8">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1300</w:t>
            </w:r>
          </w:p>
        </w:tc>
        <w:tc>
          <w:tcPr>
            <w:tcW w:w="5103" w:type="dxa"/>
            <w:tcBorders>
              <w:top w:val="nil"/>
              <w:left w:val="nil"/>
              <w:bottom w:val="single" w:sz="4" w:space="0" w:color="auto"/>
              <w:right w:val="single" w:sz="4" w:space="0" w:color="auto"/>
            </w:tcBorders>
            <w:shd w:val="clear" w:color="auto" w:fill="auto"/>
            <w:noWrap/>
            <w:vAlign w:val="center"/>
          </w:tcPr>
          <w:p w:rsidR="00D347CC" w:rsidRDefault="009422E8">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105.97</w:t>
            </w: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D347CC" w:rsidRDefault="009422E8">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116.32</w:t>
            </w:r>
          </w:p>
        </w:tc>
      </w:tr>
    </w:tbl>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八、名词解释</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指省级财政当年拨付的资金。</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D347CC" w:rsidRDefault="00B80935" w:rsidP="004A54AA">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纳入省级财政预算管理的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rsidR="00D347CC" w:rsidRDefault="00B80935">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我部门无其他需要说明的事项。</w:t>
      </w:r>
    </w:p>
    <w:sectPr w:rsidR="00D347CC" w:rsidSect="00D347CC">
      <w:pgSz w:w="16838" w:h="11906" w:orient="landscape"/>
      <w:pgMar w:top="1800" w:right="1440" w:bottom="1800" w:left="144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3E1" w:rsidRDefault="00CC13E1" w:rsidP="00D347CC">
      <w:r>
        <w:separator/>
      </w:r>
    </w:p>
  </w:endnote>
  <w:endnote w:type="continuationSeparator" w:id="0">
    <w:p w:rsidR="00CC13E1" w:rsidRDefault="00CC13E1" w:rsidP="00D34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宋体"/>
    <w:panose1 w:val="00000000000000000000"/>
    <w:charset w:val="86"/>
    <w:family w:val="roman"/>
    <w:notTrueType/>
    <w:pitch w:val="default"/>
    <w:sig w:usb0="00000000" w:usb1="00000000" w:usb2="00000000" w:usb3="00000000" w:csb0="00000000" w:csb1="00000000"/>
  </w:font>
  <w:font w:name="楷体_GB2312">
    <w:altName w:val="楷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微软雅黑"/>
    <w:charset w:val="86"/>
    <w:family w:val="script"/>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_GBK">
    <w:altName w:val="hakuyoxingshu7000"/>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022" w:rsidRDefault="0034693B" w:rsidP="006A4B17">
    <w:pPr>
      <w:pStyle w:val="a4"/>
      <w:framePr w:wrap="around" w:vAnchor="text" w:hAnchor="margin" w:xAlign="outside" w:y="1"/>
      <w:rPr>
        <w:rStyle w:val="a9"/>
      </w:rPr>
    </w:pPr>
    <w:r>
      <w:rPr>
        <w:rStyle w:val="a9"/>
      </w:rPr>
      <w:fldChar w:fldCharType="begin"/>
    </w:r>
    <w:r w:rsidR="00921022">
      <w:rPr>
        <w:rStyle w:val="a9"/>
      </w:rPr>
      <w:instrText xml:space="preserve">PAGE  </w:instrText>
    </w:r>
    <w:r>
      <w:rPr>
        <w:rStyle w:val="a9"/>
      </w:rPr>
      <w:fldChar w:fldCharType="separate"/>
    </w:r>
    <w:r w:rsidR="005E3277">
      <w:rPr>
        <w:rStyle w:val="a9"/>
        <w:noProof/>
      </w:rPr>
      <w:t>4</w:t>
    </w:r>
    <w:r>
      <w:rPr>
        <w:rStyle w:val="a9"/>
      </w:rPr>
      <w:fldChar w:fldCharType="end"/>
    </w:r>
  </w:p>
  <w:p w:rsidR="00921022" w:rsidRDefault="00921022" w:rsidP="006A4B17">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022" w:rsidRDefault="00921022">
    <w:pPr>
      <w:pStyle w:val="a4"/>
      <w:jc w:val="center"/>
    </w:pPr>
    <w:r>
      <w:rPr>
        <w:rFonts w:hint="eastAsia"/>
      </w:rPr>
      <w:t>-</w:t>
    </w:r>
    <w:r w:rsidR="0034693B" w:rsidRPr="0034693B">
      <w:fldChar w:fldCharType="begin"/>
    </w:r>
    <w:r>
      <w:instrText>PAGE   \* MERGEFORMAT</w:instrText>
    </w:r>
    <w:r w:rsidR="0034693B" w:rsidRPr="0034693B">
      <w:fldChar w:fldCharType="separate"/>
    </w:r>
    <w:r w:rsidR="00EF53AC" w:rsidRPr="00EF53AC">
      <w:rPr>
        <w:noProof/>
        <w:lang w:val="zh-CN"/>
      </w:rPr>
      <w:t>23</w:t>
    </w:r>
    <w:r w:rsidR="0034693B">
      <w:rPr>
        <w:lang w:val="zh-CN"/>
      </w:rPr>
      <w:fldChar w:fldCharType="end"/>
    </w:r>
    <w:r>
      <w:rPr>
        <w:rFonts w:hint="eastAsia"/>
      </w:rPr>
      <w:t>-</w:t>
    </w:r>
  </w:p>
  <w:p w:rsidR="00921022" w:rsidRDefault="0092102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3E1" w:rsidRDefault="00CC13E1" w:rsidP="00D347CC">
      <w:r>
        <w:separator/>
      </w:r>
    </w:p>
  </w:footnote>
  <w:footnote w:type="continuationSeparator" w:id="0">
    <w:p w:rsidR="00CC13E1" w:rsidRDefault="00CC13E1" w:rsidP="00D347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ulTrailSpace/>
    <w:doNotExpandShiftReturn/>
    <w:adjustLineHeightInTable/>
    <w:useFELayout/>
  </w:compat>
  <w:rsids>
    <w:rsidRoot w:val="00D347CC"/>
    <w:rsid w:val="00024592"/>
    <w:rsid w:val="00087C9F"/>
    <w:rsid w:val="000B5FA8"/>
    <w:rsid w:val="000E2D43"/>
    <w:rsid w:val="000F3054"/>
    <w:rsid w:val="000F336D"/>
    <w:rsid w:val="00111385"/>
    <w:rsid w:val="0014624F"/>
    <w:rsid w:val="00156081"/>
    <w:rsid w:val="00185C36"/>
    <w:rsid w:val="00190818"/>
    <w:rsid w:val="001F59AB"/>
    <w:rsid w:val="00200B40"/>
    <w:rsid w:val="002660A9"/>
    <w:rsid w:val="00285644"/>
    <w:rsid w:val="00317980"/>
    <w:rsid w:val="0034693B"/>
    <w:rsid w:val="00361A48"/>
    <w:rsid w:val="00397C58"/>
    <w:rsid w:val="003B0005"/>
    <w:rsid w:val="003B4BF8"/>
    <w:rsid w:val="00425406"/>
    <w:rsid w:val="004A54AA"/>
    <w:rsid w:val="00561995"/>
    <w:rsid w:val="005E3277"/>
    <w:rsid w:val="005E3605"/>
    <w:rsid w:val="005F5081"/>
    <w:rsid w:val="005F7564"/>
    <w:rsid w:val="00623277"/>
    <w:rsid w:val="00634BDD"/>
    <w:rsid w:val="00673353"/>
    <w:rsid w:val="006A4B17"/>
    <w:rsid w:val="006B1DA7"/>
    <w:rsid w:val="006E336E"/>
    <w:rsid w:val="007272D3"/>
    <w:rsid w:val="00745FFB"/>
    <w:rsid w:val="00767E8A"/>
    <w:rsid w:val="00783673"/>
    <w:rsid w:val="007F74B2"/>
    <w:rsid w:val="00861F95"/>
    <w:rsid w:val="008C70C7"/>
    <w:rsid w:val="008F75EB"/>
    <w:rsid w:val="00900D9F"/>
    <w:rsid w:val="00921022"/>
    <w:rsid w:val="009422E8"/>
    <w:rsid w:val="009B3219"/>
    <w:rsid w:val="009D6C5D"/>
    <w:rsid w:val="00A17A3B"/>
    <w:rsid w:val="00A706FE"/>
    <w:rsid w:val="00A94CE3"/>
    <w:rsid w:val="00AB49BC"/>
    <w:rsid w:val="00AD4356"/>
    <w:rsid w:val="00B03CDB"/>
    <w:rsid w:val="00B80935"/>
    <w:rsid w:val="00B84BDC"/>
    <w:rsid w:val="00C0392A"/>
    <w:rsid w:val="00C413A4"/>
    <w:rsid w:val="00CC13E1"/>
    <w:rsid w:val="00CE10D7"/>
    <w:rsid w:val="00CF12EE"/>
    <w:rsid w:val="00D347CC"/>
    <w:rsid w:val="00D913AF"/>
    <w:rsid w:val="00DC0F22"/>
    <w:rsid w:val="00DD1EB6"/>
    <w:rsid w:val="00E4388C"/>
    <w:rsid w:val="00E515EA"/>
    <w:rsid w:val="00E67F28"/>
    <w:rsid w:val="00EA47CC"/>
    <w:rsid w:val="00EB0FE8"/>
    <w:rsid w:val="00EF53AC"/>
    <w:rsid w:val="00F56FE2"/>
    <w:rsid w:val="00FA4192"/>
    <w:rsid w:val="00FD77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47CC"/>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rsid w:val="00D347CC"/>
    <w:rPr>
      <w:rFonts w:ascii="Times New Roman" w:hAnsi="Times New Roman" w:cs="Times New Roman"/>
      <w:szCs w:val="24"/>
    </w:rPr>
  </w:style>
  <w:style w:type="paragraph" w:styleId="2">
    <w:name w:val="toc 2"/>
    <w:basedOn w:val="a"/>
    <w:next w:val="a"/>
    <w:autoRedefine/>
    <w:rsid w:val="00D347CC"/>
    <w:pPr>
      <w:ind w:leftChars="200" w:left="200"/>
    </w:pPr>
    <w:rPr>
      <w:rFonts w:ascii="Times New Roman" w:hAnsi="Times New Roman" w:cs="Times New Roman"/>
      <w:szCs w:val="24"/>
    </w:rPr>
  </w:style>
  <w:style w:type="paragraph" w:styleId="a3">
    <w:name w:val="header"/>
    <w:basedOn w:val="a"/>
    <w:rsid w:val="00D347CC"/>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a4">
    <w:name w:val="footer"/>
    <w:basedOn w:val="a"/>
    <w:link w:val="Char"/>
    <w:uiPriority w:val="99"/>
    <w:rsid w:val="00D347CC"/>
    <w:pPr>
      <w:tabs>
        <w:tab w:val="center" w:pos="4153"/>
        <w:tab w:val="right" w:pos="8306"/>
      </w:tabs>
      <w:snapToGrid w:val="0"/>
      <w:jc w:val="left"/>
    </w:pPr>
    <w:rPr>
      <w:rFonts w:ascii="Times New Roman" w:hAnsi="Times New Roman" w:cs="Times New Roman"/>
      <w:sz w:val="18"/>
      <w:szCs w:val="18"/>
    </w:rPr>
  </w:style>
  <w:style w:type="paragraph" w:styleId="a5">
    <w:name w:val="Balloon Text"/>
    <w:basedOn w:val="a"/>
    <w:rsid w:val="00D347CC"/>
    <w:rPr>
      <w:sz w:val="18"/>
      <w:szCs w:val="18"/>
    </w:rPr>
  </w:style>
  <w:style w:type="paragraph" w:customStyle="1" w:styleId="Default">
    <w:name w:val="Default"/>
    <w:rsid w:val="00D347CC"/>
    <w:pPr>
      <w:widowControl w:val="0"/>
      <w:autoSpaceDE w:val="0"/>
      <w:autoSpaceDN w:val="0"/>
      <w:adjustRightInd w:val="0"/>
    </w:pPr>
    <w:rPr>
      <w:color w:val="000000"/>
      <w:sz w:val="24"/>
      <w:szCs w:val="24"/>
    </w:rPr>
  </w:style>
  <w:style w:type="paragraph" w:styleId="a6">
    <w:name w:val="footnote text"/>
    <w:basedOn w:val="a"/>
    <w:rsid w:val="00D347CC"/>
    <w:pPr>
      <w:snapToGrid w:val="0"/>
      <w:jc w:val="left"/>
    </w:pPr>
    <w:rPr>
      <w:rFonts w:cs="Times New Roman"/>
      <w:sz w:val="18"/>
      <w:szCs w:val="18"/>
    </w:rPr>
  </w:style>
  <w:style w:type="character" w:styleId="a7">
    <w:name w:val="footnote reference"/>
    <w:rsid w:val="00D347CC"/>
    <w:rPr>
      <w:vertAlign w:val="superscript"/>
    </w:rPr>
  </w:style>
  <w:style w:type="paragraph" w:styleId="a8">
    <w:name w:val="Normal (Web)"/>
    <w:basedOn w:val="a"/>
    <w:uiPriority w:val="99"/>
    <w:unhideWhenUsed/>
    <w:rsid w:val="0014624F"/>
    <w:pPr>
      <w:spacing w:before="100" w:beforeAutospacing="1" w:after="100" w:afterAutospacing="1"/>
      <w:jc w:val="left"/>
    </w:pPr>
    <w:rPr>
      <w:rFonts w:ascii="Times New Roman" w:hAnsi="Times New Roman" w:cs="Times New Roman"/>
      <w:kern w:val="0"/>
      <w:sz w:val="24"/>
      <w:szCs w:val="20"/>
    </w:rPr>
  </w:style>
  <w:style w:type="character" w:customStyle="1" w:styleId="Char">
    <w:name w:val="页脚 Char"/>
    <w:basedOn w:val="a0"/>
    <w:link w:val="a4"/>
    <w:uiPriority w:val="99"/>
    <w:rsid w:val="00397C58"/>
    <w:rPr>
      <w:kern w:val="2"/>
      <w:sz w:val="18"/>
      <w:szCs w:val="18"/>
    </w:rPr>
  </w:style>
  <w:style w:type="character" w:styleId="a9">
    <w:name w:val="page number"/>
    <w:basedOn w:val="a0"/>
    <w:uiPriority w:val="99"/>
    <w:semiHidden/>
    <w:unhideWhenUsed/>
    <w:rsid w:val="00397C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253108">
      <w:bodyDiv w:val="1"/>
      <w:marLeft w:val="0"/>
      <w:marRight w:val="0"/>
      <w:marTop w:val="0"/>
      <w:marBottom w:val="0"/>
      <w:divBdr>
        <w:top w:val="none" w:sz="0" w:space="0" w:color="auto"/>
        <w:left w:val="none" w:sz="0" w:space="0" w:color="auto"/>
        <w:bottom w:val="none" w:sz="0" w:space="0" w:color="auto"/>
        <w:right w:val="none" w:sz="0" w:space="0" w:color="auto"/>
      </w:divBdr>
    </w:div>
    <w:div w:id="399324942">
      <w:bodyDiv w:val="1"/>
      <w:marLeft w:val="0"/>
      <w:marRight w:val="0"/>
      <w:marTop w:val="0"/>
      <w:marBottom w:val="0"/>
      <w:divBdr>
        <w:top w:val="none" w:sz="0" w:space="0" w:color="auto"/>
        <w:left w:val="none" w:sz="0" w:space="0" w:color="auto"/>
        <w:bottom w:val="none" w:sz="0" w:space="0" w:color="auto"/>
        <w:right w:val="none" w:sz="0" w:space="0" w:color="auto"/>
      </w:divBdr>
    </w:div>
    <w:div w:id="440731761">
      <w:bodyDiv w:val="1"/>
      <w:marLeft w:val="0"/>
      <w:marRight w:val="0"/>
      <w:marTop w:val="0"/>
      <w:marBottom w:val="0"/>
      <w:divBdr>
        <w:top w:val="none" w:sz="0" w:space="0" w:color="auto"/>
        <w:left w:val="none" w:sz="0" w:space="0" w:color="auto"/>
        <w:bottom w:val="none" w:sz="0" w:space="0" w:color="auto"/>
        <w:right w:val="none" w:sz="0" w:space="0" w:color="auto"/>
      </w:divBdr>
    </w:div>
    <w:div w:id="732584369">
      <w:bodyDiv w:val="1"/>
      <w:marLeft w:val="0"/>
      <w:marRight w:val="0"/>
      <w:marTop w:val="0"/>
      <w:marBottom w:val="0"/>
      <w:divBdr>
        <w:top w:val="none" w:sz="0" w:space="0" w:color="auto"/>
        <w:left w:val="none" w:sz="0" w:space="0" w:color="auto"/>
        <w:bottom w:val="none" w:sz="0" w:space="0" w:color="auto"/>
        <w:right w:val="none" w:sz="0" w:space="0" w:color="auto"/>
      </w:divBdr>
    </w:div>
    <w:div w:id="825124113">
      <w:bodyDiv w:val="1"/>
      <w:marLeft w:val="0"/>
      <w:marRight w:val="0"/>
      <w:marTop w:val="0"/>
      <w:marBottom w:val="0"/>
      <w:divBdr>
        <w:top w:val="none" w:sz="0" w:space="0" w:color="auto"/>
        <w:left w:val="none" w:sz="0" w:space="0" w:color="auto"/>
        <w:bottom w:val="none" w:sz="0" w:space="0" w:color="auto"/>
        <w:right w:val="none" w:sz="0" w:space="0" w:color="auto"/>
      </w:divBdr>
    </w:div>
    <w:div w:id="856965300">
      <w:bodyDiv w:val="1"/>
      <w:marLeft w:val="0"/>
      <w:marRight w:val="0"/>
      <w:marTop w:val="0"/>
      <w:marBottom w:val="0"/>
      <w:divBdr>
        <w:top w:val="none" w:sz="0" w:space="0" w:color="auto"/>
        <w:left w:val="none" w:sz="0" w:space="0" w:color="auto"/>
        <w:bottom w:val="none" w:sz="0" w:space="0" w:color="auto"/>
        <w:right w:val="none" w:sz="0" w:space="0" w:color="auto"/>
      </w:divBdr>
    </w:div>
    <w:div w:id="1058213229">
      <w:bodyDiv w:val="1"/>
      <w:marLeft w:val="0"/>
      <w:marRight w:val="0"/>
      <w:marTop w:val="0"/>
      <w:marBottom w:val="0"/>
      <w:divBdr>
        <w:top w:val="none" w:sz="0" w:space="0" w:color="auto"/>
        <w:left w:val="none" w:sz="0" w:space="0" w:color="auto"/>
        <w:bottom w:val="none" w:sz="0" w:space="0" w:color="auto"/>
        <w:right w:val="none" w:sz="0" w:space="0" w:color="auto"/>
      </w:divBdr>
    </w:div>
    <w:div w:id="1109356724">
      <w:bodyDiv w:val="1"/>
      <w:marLeft w:val="0"/>
      <w:marRight w:val="0"/>
      <w:marTop w:val="0"/>
      <w:marBottom w:val="0"/>
      <w:divBdr>
        <w:top w:val="none" w:sz="0" w:space="0" w:color="auto"/>
        <w:left w:val="none" w:sz="0" w:space="0" w:color="auto"/>
        <w:bottom w:val="none" w:sz="0" w:space="0" w:color="auto"/>
        <w:right w:val="none" w:sz="0" w:space="0" w:color="auto"/>
      </w:divBdr>
    </w:div>
    <w:div w:id="1325816954">
      <w:bodyDiv w:val="1"/>
      <w:marLeft w:val="0"/>
      <w:marRight w:val="0"/>
      <w:marTop w:val="0"/>
      <w:marBottom w:val="0"/>
      <w:divBdr>
        <w:top w:val="none" w:sz="0" w:space="0" w:color="auto"/>
        <w:left w:val="none" w:sz="0" w:space="0" w:color="auto"/>
        <w:bottom w:val="none" w:sz="0" w:space="0" w:color="auto"/>
        <w:right w:val="none" w:sz="0" w:space="0" w:color="auto"/>
      </w:divBdr>
    </w:div>
    <w:div w:id="1333069610">
      <w:bodyDiv w:val="1"/>
      <w:marLeft w:val="0"/>
      <w:marRight w:val="0"/>
      <w:marTop w:val="0"/>
      <w:marBottom w:val="0"/>
      <w:divBdr>
        <w:top w:val="none" w:sz="0" w:space="0" w:color="auto"/>
        <w:left w:val="none" w:sz="0" w:space="0" w:color="auto"/>
        <w:bottom w:val="none" w:sz="0" w:space="0" w:color="auto"/>
        <w:right w:val="none" w:sz="0" w:space="0" w:color="auto"/>
      </w:divBdr>
    </w:div>
    <w:div w:id="1492285605">
      <w:bodyDiv w:val="1"/>
      <w:marLeft w:val="0"/>
      <w:marRight w:val="0"/>
      <w:marTop w:val="0"/>
      <w:marBottom w:val="0"/>
      <w:divBdr>
        <w:top w:val="none" w:sz="0" w:space="0" w:color="auto"/>
        <w:left w:val="none" w:sz="0" w:space="0" w:color="auto"/>
        <w:bottom w:val="none" w:sz="0" w:space="0" w:color="auto"/>
        <w:right w:val="none" w:sz="0" w:space="0" w:color="auto"/>
      </w:divBdr>
    </w:div>
    <w:div w:id="1572276875">
      <w:bodyDiv w:val="1"/>
      <w:marLeft w:val="0"/>
      <w:marRight w:val="0"/>
      <w:marTop w:val="0"/>
      <w:marBottom w:val="0"/>
      <w:divBdr>
        <w:top w:val="none" w:sz="0" w:space="0" w:color="auto"/>
        <w:left w:val="none" w:sz="0" w:space="0" w:color="auto"/>
        <w:bottom w:val="none" w:sz="0" w:space="0" w:color="auto"/>
        <w:right w:val="none" w:sz="0" w:space="0" w:color="auto"/>
      </w:divBdr>
    </w:div>
    <w:div w:id="1581987042">
      <w:bodyDiv w:val="1"/>
      <w:marLeft w:val="0"/>
      <w:marRight w:val="0"/>
      <w:marTop w:val="0"/>
      <w:marBottom w:val="0"/>
      <w:divBdr>
        <w:top w:val="none" w:sz="0" w:space="0" w:color="auto"/>
        <w:left w:val="none" w:sz="0" w:space="0" w:color="auto"/>
        <w:bottom w:val="none" w:sz="0" w:space="0" w:color="auto"/>
        <w:right w:val="none" w:sz="0" w:space="0" w:color="auto"/>
      </w:divBdr>
    </w:div>
    <w:div w:id="1797871857">
      <w:bodyDiv w:val="1"/>
      <w:marLeft w:val="0"/>
      <w:marRight w:val="0"/>
      <w:marTop w:val="0"/>
      <w:marBottom w:val="0"/>
      <w:divBdr>
        <w:top w:val="none" w:sz="0" w:space="0" w:color="auto"/>
        <w:left w:val="none" w:sz="0" w:space="0" w:color="auto"/>
        <w:bottom w:val="none" w:sz="0" w:space="0" w:color="auto"/>
        <w:right w:val="none" w:sz="0" w:space="0" w:color="auto"/>
      </w:divBdr>
    </w:div>
    <w:div w:id="1885219112">
      <w:bodyDiv w:val="1"/>
      <w:marLeft w:val="0"/>
      <w:marRight w:val="0"/>
      <w:marTop w:val="0"/>
      <w:marBottom w:val="0"/>
      <w:divBdr>
        <w:top w:val="none" w:sz="0" w:space="0" w:color="auto"/>
        <w:left w:val="none" w:sz="0" w:space="0" w:color="auto"/>
        <w:bottom w:val="none" w:sz="0" w:space="0" w:color="auto"/>
        <w:right w:val="none" w:sz="0" w:space="0" w:color="auto"/>
      </w:divBdr>
    </w:div>
    <w:div w:id="2118986221">
      <w:bodyDiv w:val="1"/>
      <w:marLeft w:val="0"/>
      <w:marRight w:val="0"/>
      <w:marTop w:val="0"/>
      <w:marBottom w:val="0"/>
      <w:divBdr>
        <w:top w:val="none" w:sz="0" w:space="0" w:color="auto"/>
        <w:left w:val="none" w:sz="0" w:space="0" w:color="auto"/>
        <w:bottom w:val="none" w:sz="0" w:space="0" w:color="auto"/>
        <w:right w:val="none" w:sz="0" w:space="0" w:color="auto"/>
      </w:divBdr>
    </w:div>
    <w:div w:id="2144956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27</Pages>
  <Words>2107</Words>
  <Characters>12010</Characters>
  <Application>Microsoft Office Word</Application>
  <DocSecurity>0</DocSecurity>
  <Lines>100</Lines>
  <Paragraphs>28</Paragraphs>
  <ScaleCrop>false</ScaleCrop>
  <Company>Microsoft</Company>
  <LinksUpToDate>false</LinksUpToDate>
  <CharactersWithSpaces>14089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Administrator</cp:lastModifiedBy>
  <cp:revision>15</cp:revision>
  <cp:lastPrinted>2018-01-30T06:12:00Z</cp:lastPrinted>
  <dcterms:created xsi:type="dcterms:W3CDTF">2021-04-12T02:53:00Z</dcterms:created>
  <dcterms:modified xsi:type="dcterms:W3CDTF">2021-04-12T07:46:00Z</dcterms:modified>
</cp:coreProperties>
</file>